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r>
        <w:rPr>
          <w:rFonts w:hint="eastAsia"/>
        </w:rPr>
        <w:drawing>
          <wp:anchor distT="0" distB="0" distL="114300" distR="114300" simplePos="0" relativeHeight="251660288" behindDoc="1" locked="0" layoutInCell="1" allowOverlap="1">
            <wp:simplePos x="0" y="0"/>
            <wp:positionH relativeFrom="column">
              <wp:posOffset>-695325</wp:posOffset>
            </wp:positionH>
            <wp:positionV relativeFrom="paragraph">
              <wp:posOffset>21590</wp:posOffset>
            </wp:positionV>
            <wp:extent cx="6910070" cy="8726805"/>
            <wp:effectExtent l="0" t="0" r="5080" b="17145"/>
            <wp:wrapNone/>
            <wp:docPr id="9" name="图片 9" descr="16737579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73757920(1)"/>
                    <pic:cNvPicPr>
                      <a:picLocks noChangeAspect="1"/>
                    </pic:cNvPicPr>
                  </pic:nvPicPr>
                  <pic:blipFill>
                    <a:blip r:embed="rId12"/>
                    <a:stretch>
                      <a:fillRect/>
                    </a:stretch>
                  </pic:blipFill>
                  <pic:spPr>
                    <a:xfrm>
                      <a:off x="0" y="0"/>
                      <a:ext cx="6910070" cy="8726805"/>
                    </a:xfrm>
                    <a:prstGeom prst="rect">
                      <a:avLst/>
                    </a:prstGeom>
                  </pic:spPr>
                </pic:pic>
              </a:graphicData>
            </a:graphic>
          </wp:anchor>
        </w:drawing>
      </w:r>
    </w:p>
    <w:p/>
    <w:p/>
    <w:p/>
    <w:p/>
    <w:p/>
    <w:p/>
    <w:p>
      <w:pPr>
        <w:rPr>
          <w:rFonts w:hint="eastAsia"/>
        </w:rPr>
      </w:pPr>
      <w:r>
        <mc:AlternateContent>
          <mc:Choice Requires="wps">
            <w:drawing>
              <wp:anchor distT="0" distB="0" distL="114300" distR="114300" simplePos="0" relativeHeight="251683840" behindDoc="0" locked="0" layoutInCell="1" allowOverlap="1">
                <wp:simplePos x="0" y="0"/>
                <wp:positionH relativeFrom="column">
                  <wp:posOffset>-191135</wp:posOffset>
                </wp:positionH>
                <wp:positionV relativeFrom="paragraph">
                  <wp:posOffset>189865</wp:posOffset>
                </wp:positionV>
                <wp:extent cx="5746115" cy="1828800"/>
                <wp:effectExtent l="0" t="0" r="0" b="0"/>
                <wp:wrapSquare wrapText="bothSides"/>
                <wp:docPr id="11" name="文本框 11"/>
                <wp:cNvGraphicFramePr/>
                <a:graphic xmlns:a="http://schemas.openxmlformats.org/drawingml/2006/main">
                  <a:graphicData uri="http://schemas.microsoft.com/office/word/2010/wordprocessingShape">
                    <wps:wsp>
                      <wps:cNvSpPr txBox="1"/>
                      <wps:spPr>
                        <a:xfrm>
                          <a:off x="0" y="0"/>
                          <a:ext cx="574611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黑体" w:hAnsi="黑体" w:eastAsia="黑体" w:cs="仿宋"/>
                                <w:b/>
                                <w:bCs/>
                                <w:color w:val="FFFFFF" w:themeColor="background1"/>
                                <w:sz w:val="90"/>
                                <w:szCs w:val="90"/>
                                <w14:textFill>
                                  <w14:solidFill>
                                    <w14:schemeClr w14:val="bg1"/>
                                  </w14:solidFill>
                                </w14:textFill>
                              </w:rPr>
                            </w:pPr>
                            <w:r>
                              <w:rPr>
                                <w:rFonts w:hint="eastAsia" w:ascii="黑体" w:hAnsi="黑体" w:eastAsia="黑体" w:cs="仿宋"/>
                                <w:b/>
                                <w:bCs/>
                                <w:color w:val="FFFFFF" w:themeColor="background1"/>
                                <w:sz w:val="90"/>
                                <w:szCs w:val="90"/>
                                <w14:textFill>
                                  <w14:solidFill>
                                    <w14:schemeClr w14:val="bg1"/>
                                  </w14:solidFill>
                                </w14:textFill>
                              </w:rPr>
                              <w:t>质量年度报告</w:t>
                            </w:r>
                          </w:p>
                          <w:p>
                            <w:pPr>
                              <w:jc w:val="center"/>
                              <w:rPr>
                                <w:b/>
                                <w:bCs/>
                                <w:sz w:val="44"/>
                                <w:szCs w:val="44"/>
                              </w:rPr>
                            </w:pPr>
                            <w:r>
                              <w:rPr>
                                <w:rFonts w:hint="eastAsia" w:ascii="黑体" w:hAnsi="黑体" w:eastAsia="黑体" w:cs="仿宋"/>
                                <w:b/>
                                <w:bCs/>
                                <w:color w:val="FFFFFF" w:themeColor="background1"/>
                                <w:sz w:val="60"/>
                                <w:szCs w:val="60"/>
                                <w14:textFill>
                                  <w14:solidFill>
                                    <w14:schemeClr w14:val="bg1"/>
                                  </w14:solidFill>
                                </w14:textFill>
                              </w:rPr>
                              <w:t>（2023）</w:t>
                            </w:r>
                          </w:p>
                          <w:p>
                            <w:pPr>
                              <w:jc w:val="center"/>
                              <w:rPr>
                                <w:rFonts w:ascii="黑体" w:hAnsi="黑体" w:eastAsia="黑体"/>
                                <w:b/>
                                <w:bCs/>
                                <w:color w:val="FFFFFF" w:themeColor="background1"/>
                                <w:sz w:val="60"/>
                                <w:szCs w:val="60"/>
                                <w14:textFill>
                                  <w14:solidFill>
                                    <w14:schemeClr w14:val="bg1"/>
                                  </w14:solidFill>
                                </w14:textFill>
                              </w:rPr>
                            </w:pPr>
                          </w:p>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15.05pt;margin-top:14.95pt;height:144pt;width:452.45pt;mso-wrap-distance-bottom:0pt;mso-wrap-distance-left:9pt;mso-wrap-distance-right:9pt;mso-wrap-distance-top:0pt;z-index:251683840;mso-width-relative:page;mso-height-relative:page;" filled="f" stroked="f" coordsize="21600,21600" o:gfxdata="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M9UagHXAAAACgEAAA8AAAAAAAAAAQAgAAAAIgAAAGRy&#10;cy9kb3ducmV2LnhtbFBLAQIUABQAAAAIAIdO4kCco036PwIAAGkEAAAOAAAAAAAAAAEAIAAAACYB&#10;AABkcnMvZTJvRG9jLnhtbFBLBQYAAAAABgAGAFkBAADXBQAAAAA=&#10;">
                <v:fill on="f" focussize="0,0"/>
                <v:stroke on="f" weight="0.5pt"/>
                <v:imagedata o:title=""/>
                <o:lock v:ext="edit" aspectratio="f"/>
                <v:textbox style="mso-fit-shape-to-text:t;">
                  <w:txbxContent>
                    <w:p>
                      <w:pPr>
                        <w:jc w:val="center"/>
                        <w:rPr>
                          <w:rFonts w:ascii="黑体" w:hAnsi="黑体" w:eastAsia="黑体" w:cs="仿宋"/>
                          <w:b/>
                          <w:bCs/>
                          <w:color w:val="FFFFFF" w:themeColor="background1"/>
                          <w:sz w:val="90"/>
                          <w:szCs w:val="90"/>
                          <w14:textFill>
                            <w14:solidFill>
                              <w14:schemeClr w14:val="bg1"/>
                            </w14:solidFill>
                          </w14:textFill>
                        </w:rPr>
                      </w:pPr>
                      <w:r>
                        <w:rPr>
                          <w:rFonts w:hint="eastAsia" w:ascii="黑体" w:hAnsi="黑体" w:eastAsia="黑体" w:cs="仿宋"/>
                          <w:b/>
                          <w:bCs/>
                          <w:color w:val="FFFFFF" w:themeColor="background1"/>
                          <w:sz w:val="90"/>
                          <w:szCs w:val="90"/>
                          <w14:textFill>
                            <w14:solidFill>
                              <w14:schemeClr w14:val="bg1"/>
                            </w14:solidFill>
                          </w14:textFill>
                        </w:rPr>
                        <w:t>质量年度报告</w:t>
                      </w:r>
                    </w:p>
                    <w:p>
                      <w:pPr>
                        <w:jc w:val="center"/>
                        <w:rPr>
                          <w:b/>
                          <w:bCs/>
                          <w:sz w:val="44"/>
                          <w:szCs w:val="44"/>
                        </w:rPr>
                      </w:pPr>
                      <w:r>
                        <w:rPr>
                          <w:rFonts w:hint="eastAsia" w:ascii="黑体" w:hAnsi="黑体" w:eastAsia="黑体" w:cs="仿宋"/>
                          <w:b/>
                          <w:bCs/>
                          <w:color w:val="FFFFFF" w:themeColor="background1"/>
                          <w:sz w:val="60"/>
                          <w:szCs w:val="60"/>
                          <w14:textFill>
                            <w14:solidFill>
                              <w14:schemeClr w14:val="bg1"/>
                            </w14:solidFill>
                          </w14:textFill>
                        </w:rPr>
                        <w:t>（2023）</w:t>
                      </w:r>
                    </w:p>
                    <w:p>
                      <w:pPr>
                        <w:jc w:val="center"/>
                        <w:rPr>
                          <w:rFonts w:ascii="黑体" w:hAnsi="黑体" w:eastAsia="黑体"/>
                          <w:b/>
                          <w:bCs/>
                          <w:color w:val="FFFFFF" w:themeColor="background1"/>
                          <w:sz w:val="60"/>
                          <w:szCs w:val="60"/>
                          <w14:textFill>
                            <w14:solidFill>
                              <w14:schemeClr w14:val="bg1"/>
                            </w14:solidFill>
                          </w14:textFill>
                        </w:rPr>
                      </w:pPr>
                    </w:p>
                    <w:p/>
                  </w:txbxContent>
                </v:textbox>
                <w10:wrap type="square"/>
              </v:shape>
            </w:pict>
          </mc:Fallback>
        </mc:AlternateContent>
      </w:r>
    </w:p>
    <w:p/>
    <w:p>
      <w:pPr>
        <w:jc w:val="center"/>
        <w:rPr>
          <w:sz w:val="44"/>
          <w:szCs w:val="44"/>
        </w:rPr>
      </w:pPr>
    </w:p>
    <w:p>
      <w:pPr>
        <w:rPr>
          <w:rFonts w:hint="eastAsia"/>
        </w:rPr>
      </w:pPr>
    </w:p>
    <w:p/>
    <w:p/>
    <w:p/>
    <w:p/>
    <w:p/>
    <w:p/>
    <w:p/>
    <w:p/>
    <w:p/>
    <w:p/>
    <w:p>
      <w:r>
        <w:rPr>
          <w:sz w:val="32"/>
        </w:rPr>
        <mc:AlternateContent>
          <mc:Choice Requires="wps">
            <w:drawing>
              <wp:anchor distT="0" distB="0" distL="114300" distR="114300" simplePos="0" relativeHeight="251684864" behindDoc="0" locked="0" layoutInCell="1" allowOverlap="1">
                <wp:simplePos x="0" y="0"/>
                <wp:positionH relativeFrom="column">
                  <wp:posOffset>1068070</wp:posOffset>
                </wp:positionH>
                <wp:positionV relativeFrom="paragraph">
                  <wp:posOffset>37465</wp:posOffset>
                </wp:positionV>
                <wp:extent cx="2947670" cy="120332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2947670" cy="12033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b/>
                                <w:bCs/>
                                <w:color w:val="FFFFFF" w:themeColor="background1"/>
                                <w:sz w:val="48"/>
                                <w:szCs w:val="48"/>
                                <w:lang w:eastAsia="zh-CN"/>
                                <w14:shadow w14:blurRad="38100" w14:dist="19050" w14:dir="2700000" w14:sx="100000" w14:sy="100000" w14:kx="0" w14:ky="0" w14:algn="tl">
                                  <w14:schemeClr w14:val="dk1">
                                    <w14:alpha w14:val="60000"/>
                                  </w14:schemeClr>
                                </w14:shadow>
                                <w14:textOutline w14:w="9525" w14:cap="flat" w14:cmpd="sng" w14:algn="ctr">
                                  <w14:solidFill>
                                    <w14:schemeClr w14:val="bg1"/>
                                  </w14:solidFill>
                                  <w14:prstDash w14:val="solid"/>
                                  <w14:round/>
                                </w14:textOutline>
                                <w14:textFill>
                                  <w14:solidFill>
                                    <w14:schemeClr w14:val="bg1"/>
                                  </w14:solidFill>
                                </w14:textFill>
                              </w:rPr>
                            </w:pPr>
                            <w:r>
                              <w:rPr>
                                <w:rFonts w:hint="eastAsia" w:ascii="黑体" w:hAnsi="黑体" w:eastAsia="黑体" w:cs="黑体"/>
                                <w:b/>
                                <w:bCs/>
                                <w:color w:val="FFFFFF" w:themeColor="background1"/>
                                <w:sz w:val="48"/>
                                <w:szCs w:val="48"/>
                                <w:lang w:eastAsia="zh-CN"/>
                                <w14:shadow w14:blurRad="38100" w14:dist="19050" w14:dir="2700000" w14:sx="100000" w14:sy="100000" w14:kx="0" w14:ky="0" w14:algn="tl">
                                  <w14:schemeClr w14:val="dk1">
                                    <w14:alpha w14:val="60000"/>
                                  </w14:schemeClr>
                                </w14:shadow>
                                <w14:textOutline w14:w="9525" w14:cap="flat" w14:cmpd="sng" w14:algn="ctr">
                                  <w14:solidFill>
                                    <w14:schemeClr w14:val="bg1"/>
                                  </w14:solidFill>
                                  <w14:prstDash w14:val="solid"/>
                                  <w14:round/>
                                </w14:textOutline>
                                <w14:textFill>
                                  <w14:solidFill>
                                    <w14:schemeClr w14:val="bg1"/>
                                  </w14:solidFill>
                                </w14:textFill>
                              </w:rPr>
                              <w:t>营口市体育运动学校</w:t>
                            </w:r>
                          </w:p>
                          <w:p>
                            <w:pPr>
                              <w:pStyle w:val="2"/>
                              <w:ind w:firstLine="482" w:firstLineChars="100"/>
                              <w:rPr>
                                <w:rFonts w:ascii="仿宋" w:hAnsi="仿宋" w:eastAsia="仿宋" w:cs="仿宋"/>
                                <w:color w:val="FFFFFF" w:themeColor="background1"/>
                                <w:sz w:val="48"/>
                                <w:szCs w:val="48"/>
                                <w14:textOutline w14:w="9525" w14:cap="flat" w14:cmpd="sng" w14:algn="ctr">
                                  <w14:solidFill>
                                    <w14:schemeClr w14:val="bg1"/>
                                  </w14:solidFill>
                                  <w14:prstDash w14:val="solid"/>
                                  <w14:round/>
                                </w14:textOutline>
                                <w14:textFill>
                                  <w14:solidFill>
                                    <w14:schemeClr w14:val="bg1"/>
                                  </w14:solidFill>
                                </w14:textFill>
                              </w:rPr>
                            </w:pPr>
                            <w:r>
                              <w:rPr>
                                <w:rFonts w:hint="eastAsia" w:ascii="黑体" w:hAnsi="黑体" w:eastAsia="黑体" w:cs="黑体"/>
                                <w:b/>
                                <w:bCs/>
                                <w:color w:val="FFFFFF" w:themeColor="background1"/>
                                <w:sz w:val="48"/>
                                <w:szCs w:val="48"/>
                                <w14:shadow w14:blurRad="38100" w14:dist="19050" w14:dir="2700000" w14:sx="100000" w14:sy="100000" w14:kx="0" w14:ky="0" w14:algn="tl">
                                  <w14:schemeClr w14:val="dk1">
                                    <w14:alpha w14:val="60000"/>
                                  </w14:schemeClr>
                                </w14:shadow>
                                <w14:textOutline w14:w="9525" w14:cap="flat" w14:cmpd="sng" w14:algn="ctr">
                                  <w14:solidFill>
                                    <w14:schemeClr w14:val="bg1"/>
                                  </w14:solidFill>
                                  <w14:prstDash w14:val="solid"/>
                                  <w14:round/>
                                </w14:textOutline>
                                <w14:textFill>
                                  <w14:solidFill>
                                    <w14:schemeClr w14:val="bg1"/>
                                  </w14:solidFill>
                                </w14:textFill>
                              </w:rPr>
                              <w:t>2023年1月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4.1pt;margin-top:2.95pt;height:94.75pt;width:232.1pt;z-index:251684864;mso-width-relative:page;mso-height-relative:page;" filled="f" stroked="f" coordsize="21600,21600" o:gfxdata="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1yLOU2gAAAAkBAAAPAAAAAAAAAAEAIAAAACIAAABk&#10;cnMvZG93bnJldi54bWxQSwECFAAUAAAACACHTuJAJWqW1D0CAABpBAAADgAAAAAAAAABACAAAAAp&#10;AQAAZHJzL2Uyb0RvYy54bWxQSwUGAAAAAAYABgBZAQAA2AUAAAAA&#10;">
                <v:fill on="f" focussize="0,0"/>
                <v:stroke on="f" weight="0.5pt"/>
                <v:imagedata o:title=""/>
                <o:lock v:ext="edit" aspectratio="f"/>
                <v:textbox>
                  <w:txbxContent>
                    <w:p>
                      <w:pPr>
                        <w:rPr>
                          <w:rFonts w:hint="eastAsia" w:ascii="黑体" w:hAnsi="黑体" w:eastAsia="黑体" w:cs="黑体"/>
                          <w:b/>
                          <w:bCs/>
                          <w:color w:val="FFFFFF" w:themeColor="background1"/>
                          <w:sz w:val="48"/>
                          <w:szCs w:val="48"/>
                          <w:lang w:eastAsia="zh-CN"/>
                          <w14:shadow w14:blurRad="38100" w14:dist="19050" w14:dir="2700000" w14:sx="100000" w14:sy="100000" w14:kx="0" w14:ky="0" w14:algn="tl">
                            <w14:schemeClr w14:val="dk1">
                              <w14:alpha w14:val="60000"/>
                            </w14:schemeClr>
                          </w14:shadow>
                          <w14:textOutline w14:w="9525" w14:cap="flat" w14:cmpd="sng" w14:algn="ctr">
                            <w14:solidFill>
                              <w14:schemeClr w14:val="bg1"/>
                            </w14:solidFill>
                            <w14:prstDash w14:val="solid"/>
                            <w14:round/>
                          </w14:textOutline>
                          <w14:textFill>
                            <w14:solidFill>
                              <w14:schemeClr w14:val="bg1"/>
                            </w14:solidFill>
                          </w14:textFill>
                        </w:rPr>
                      </w:pPr>
                      <w:r>
                        <w:rPr>
                          <w:rFonts w:hint="eastAsia" w:ascii="黑体" w:hAnsi="黑体" w:eastAsia="黑体" w:cs="黑体"/>
                          <w:b/>
                          <w:bCs/>
                          <w:color w:val="FFFFFF" w:themeColor="background1"/>
                          <w:sz w:val="48"/>
                          <w:szCs w:val="48"/>
                          <w:lang w:eastAsia="zh-CN"/>
                          <w14:shadow w14:blurRad="38100" w14:dist="19050" w14:dir="2700000" w14:sx="100000" w14:sy="100000" w14:kx="0" w14:ky="0" w14:algn="tl">
                            <w14:schemeClr w14:val="dk1">
                              <w14:alpha w14:val="60000"/>
                            </w14:schemeClr>
                          </w14:shadow>
                          <w14:textOutline w14:w="9525" w14:cap="flat" w14:cmpd="sng" w14:algn="ctr">
                            <w14:solidFill>
                              <w14:schemeClr w14:val="bg1"/>
                            </w14:solidFill>
                            <w14:prstDash w14:val="solid"/>
                            <w14:round/>
                          </w14:textOutline>
                          <w14:textFill>
                            <w14:solidFill>
                              <w14:schemeClr w14:val="bg1"/>
                            </w14:solidFill>
                          </w14:textFill>
                        </w:rPr>
                        <w:t>营口市体育运动学校</w:t>
                      </w:r>
                    </w:p>
                    <w:p>
                      <w:pPr>
                        <w:pStyle w:val="2"/>
                        <w:ind w:firstLine="482" w:firstLineChars="100"/>
                        <w:rPr>
                          <w:rFonts w:ascii="仿宋" w:hAnsi="仿宋" w:eastAsia="仿宋" w:cs="仿宋"/>
                          <w:color w:val="FFFFFF" w:themeColor="background1"/>
                          <w:sz w:val="48"/>
                          <w:szCs w:val="48"/>
                          <w14:textOutline w14:w="9525" w14:cap="flat" w14:cmpd="sng" w14:algn="ctr">
                            <w14:solidFill>
                              <w14:schemeClr w14:val="bg1"/>
                            </w14:solidFill>
                            <w14:prstDash w14:val="solid"/>
                            <w14:round/>
                          </w14:textOutline>
                          <w14:textFill>
                            <w14:solidFill>
                              <w14:schemeClr w14:val="bg1"/>
                            </w14:solidFill>
                          </w14:textFill>
                        </w:rPr>
                      </w:pPr>
                      <w:r>
                        <w:rPr>
                          <w:rFonts w:hint="eastAsia" w:ascii="黑体" w:hAnsi="黑体" w:eastAsia="黑体" w:cs="黑体"/>
                          <w:b/>
                          <w:bCs/>
                          <w:color w:val="FFFFFF" w:themeColor="background1"/>
                          <w:sz w:val="48"/>
                          <w:szCs w:val="48"/>
                          <w14:shadow w14:blurRad="38100" w14:dist="19050" w14:dir="2700000" w14:sx="100000" w14:sy="100000" w14:kx="0" w14:ky="0" w14:algn="tl">
                            <w14:schemeClr w14:val="dk1">
                              <w14:alpha w14:val="60000"/>
                            </w14:schemeClr>
                          </w14:shadow>
                          <w14:textOutline w14:w="9525" w14:cap="flat" w14:cmpd="sng" w14:algn="ctr">
                            <w14:solidFill>
                              <w14:schemeClr w14:val="bg1"/>
                            </w14:solidFill>
                            <w14:prstDash w14:val="solid"/>
                            <w14:round/>
                          </w14:textOutline>
                          <w14:textFill>
                            <w14:solidFill>
                              <w14:schemeClr w14:val="bg1"/>
                            </w14:solidFill>
                          </w14:textFill>
                        </w:rPr>
                        <w:t>2023年1月</w:t>
                      </w:r>
                    </w:p>
                  </w:txbxContent>
                </v:textbox>
              </v:shape>
            </w:pict>
          </mc:Fallback>
        </mc:AlternateContent>
      </w:r>
    </w:p>
    <w:p/>
    <w:p/>
    <w:p/>
    <w:p/>
    <w:p/>
    <w:p>
      <w:pPr>
        <w:tabs>
          <w:tab w:val="left" w:pos="4986"/>
        </w:tabs>
        <w:bidi w:val="0"/>
        <w:jc w:val="left"/>
        <w:rPr>
          <w:rFonts w:asciiTheme="minorHAnsi" w:hAnsiTheme="minorHAnsi" w:eastAsiaTheme="minorEastAsia" w:cstheme="minorBidi"/>
          <w:kern w:val="2"/>
          <w:sz w:val="21"/>
          <w:szCs w:val="24"/>
          <w:lang w:val="en-US" w:eastAsia="zh-CN" w:bidi="ar-SA"/>
        </w:rPr>
        <w:sectPr>
          <w:pgSz w:w="11906" w:h="16838"/>
          <w:pgMar w:top="1440" w:right="1800" w:bottom="1440" w:left="1800" w:header="851" w:footer="992" w:gutter="0"/>
          <w:cols w:space="425" w:num="1"/>
          <w:docGrid w:type="lines" w:linePitch="312" w:charSpace="0"/>
        </w:sectPr>
      </w:pPr>
    </w:p>
    <w:p>
      <w:pPr>
        <w:rPr>
          <w:rFonts w:ascii="仿宋" w:hAnsi="仿宋" w:eastAsia="仿宋" w:cs="仿宋"/>
          <w:b/>
          <w:bCs/>
          <w:sz w:val="44"/>
          <w:szCs w:val="44"/>
        </w:rPr>
      </w:pPr>
      <w:r>
        <w:rPr>
          <w:rFonts w:hint="eastAsia" w:ascii="黑体" w:hAnsi="黑体" w:eastAsia="黑体" w:cs="黑体"/>
          <w:b/>
          <w:bCs/>
          <w:color w:val="FFFFFF" w:themeColor="background1"/>
          <w:sz w:val="32"/>
          <w:szCs w:val="32"/>
          <w14:textFill>
            <w14:solidFill>
              <w14:schemeClr w14:val="bg1"/>
            </w14:solidFill>
          </w14:textFill>
        </w:rPr>
        <w:t>营口市体育运</w:t>
      </w:r>
      <w:r>
        <w:rPr>
          <w:rFonts w:hint="eastAsia" w:ascii="仿宋" w:hAnsi="仿宋" w:eastAsia="仿宋" w:cs="仿宋"/>
          <w:b/>
          <w:bCs/>
          <w:sz w:val="44"/>
          <w:szCs w:val="44"/>
        </w:rPr>
        <w:t>内容真实性责任声明</w:t>
      </w:r>
    </w:p>
    <w:p>
      <w:pPr>
        <w:jc w:val="center"/>
        <w:rPr>
          <w:rFonts w:ascii="仿宋" w:hAnsi="仿宋" w:eastAsia="仿宋" w:cs="仿宋"/>
          <w:sz w:val="32"/>
          <w:szCs w:val="32"/>
        </w:rPr>
      </w:pPr>
    </w:p>
    <w:p>
      <w:pPr>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学校对</w:t>
      </w:r>
      <w:r>
        <w:rPr>
          <w:rFonts w:hint="eastAsia" w:ascii="仿宋" w:hAnsi="仿宋" w:eastAsia="仿宋" w:cs="仿宋"/>
          <w:color w:val="000000" w:themeColor="text1"/>
          <w:sz w:val="32"/>
          <w:szCs w:val="32"/>
          <w:u w:val="single"/>
          <w14:textFill>
            <w14:solidFill>
              <w14:schemeClr w14:val="tx1"/>
            </w14:solidFill>
          </w14:textFill>
        </w:rPr>
        <w:t xml:space="preserve">      营口市体育运动学校     </w:t>
      </w:r>
      <w:r>
        <w:rPr>
          <w:rFonts w:hint="eastAsia" w:ascii="仿宋" w:hAnsi="仿宋" w:eastAsia="仿宋" w:cs="仿宋"/>
          <w:color w:val="000000" w:themeColor="text1"/>
          <w:sz w:val="32"/>
          <w:szCs w:val="32"/>
          <w14:textFill>
            <w14:solidFill>
              <w14:schemeClr w14:val="tx1"/>
            </w14:solidFill>
          </w14:textFill>
        </w:rPr>
        <w:t>质量年度报告</w:t>
      </w:r>
    </w:p>
    <w:p>
      <w:pP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（2023）及相关附件的真实性、完整性和准确性负责。</w:t>
      </w:r>
    </w:p>
    <w:p>
      <w:pPr>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特此声明。</w:t>
      </w:r>
    </w:p>
    <w:p>
      <w:pPr>
        <w:jc w:val="center"/>
        <w:rPr>
          <w:rFonts w:ascii="仿宋" w:hAnsi="仿宋" w:eastAsia="仿宋" w:cs="仿宋"/>
          <w:color w:val="000000" w:themeColor="text1"/>
          <w:sz w:val="32"/>
          <w:szCs w:val="32"/>
          <w14:textFill>
            <w14:solidFill>
              <w14:schemeClr w14:val="tx1"/>
            </w14:solidFill>
          </w14:textFill>
        </w:rPr>
      </w:pPr>
    </w:p>
    <w:p>
      <w:pPr>
        <w:jc w:val="center"/>
        <w:rPr>
          <w:rFonts w:ascii="仿宋" w:hAnsi="仿宋" w:eastAsia="仿宋" w:cs="仿宋"/>
          <w:color w:val="000000" w:themeColor="text1"/>
          <w:sz w:val="32"/>
          <w:szCs w:val="32"/>
          <w14:textFill>
            <w14:solidFill>
              <w14:schemeClr w14:val="tx1"/>
            </w14:solidFill>
          </w14:textFill>
        </w:rPr>
      </w:pPr>
    </w:p>
    <w:p>
      <w:pPr>
        <w:jc w:val="center"/>
        <w:rPr>
          <w:rFonts w:ascii="仿宋" w:hAnsi="仿宋" w:eastAsia="仿宋" w:cs="仿宋"/>
          <w:color w:val="000000" w:themeColor="text1"/>
          <w:sz w:val="32"/>
          <w:szCs w:val="32"/>
          <w14:textFill>
            <w14:solidFill>
              <w14:schemeClr w14:val="tx1"/>
            </w14:solidFill>
          </w14:textFill>
        </w:rPr>
      </w:pPr>
    </w:p>
    <w:p>
      <w:pPr>
        <w:jc w:val="center"/>
        <w:rPr>
          <w:rFonts w:ascii="仿宋" w:hAnsi="仿宋" w:eastAsia="仿宋" w:cs="仿宋"/>
          <w:color w:val="000000" w:themeColor="text1"/>
          <w:sz w:val="32"/>
          <w:szCs w:val="32"/>
          <w14:textFill>
            <w14:solidFill>
              <w14:schemeClr w14:val="tx1"/>
            </w14:solidFill>
          </w14:textFill>
        </w:rPr>
      </w:pPr>
    </w:p>
    <w:p>
      <w:pPr>
        <w:jc w:val="center"/>
        <w:rPr>
          <w:rFonts w:ascii="仿宋" w:hAnsi="仿宋" w:eastAsia="仿宋" w:cs="仿宋"/>
          <w:color w:val="000000" w:themeColor="text1"/>
          <w:sz w:val="32"/>
          <w:szCs w:val="32"/>
          <w14:textFill>
            <w14:solidFill>
              <w14:schemeClr w14:val="tx1"/>
            </w14:solidFill>
          </w14:textFill>
        </w:rPr>
      </w:pPr>
    </w:p>
    <w:p>
      <w:pPr>
        <w:jc w:val="center"/>
        <w:rPr>
          <w:rFonts w:ascii="仿宋" w:hAnsi="仿宋" w:eastAsia="仿宋" w:cs="仿宋"/>
          <w:color w:val="000000" w:themeColor="text1"/>
          <w:sz w:val="32"/>
          <w:szCs w:val="32"/>
          <w14:textFill>
            <w14:solidFill>
              <w14:schemeClr w14:val="tx1"/>
            </w14:solidFill>
          </w14:textFill>
        </w:rPr>
      </w:pPr>
    </w:p>
    <w:p>
      <w:pPr>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单位名称（盖章）：</w:t>
      </w:r>
    </w:p>
    <w:p>
      <w:pPr>
        <w:jc w:val="center"/>
        <w:rPr>
          <w:rFonts w:ascii="仿宋" w:hAnsi="仿宋" w:eastAsia="仿宋" w:cs="仿宋"/>
          <w:color w:val="000000" w:themeColor="text1"/>
          <w:sz w:val="32"/>
          <w:szCs w:val="32"/>
          <w14:textFill>
            <w14:solidFill>
              <w14:schemeClr w14:val="tx1"/>
            </w14:solidFill>
          </w14:textFill>
        </w:rPr>
      </w:pPr>
    </w:p>
    <w:p>
      <w:pPr>
        <w:jc w:val="center"/>
        <w:rPr>
          <w:rFonts w:ascii="仿宋" w:hAnsi="仿宋" w:eastAsia="仿宋" w:cs="仿宋"/>
          <w:color w:val="000000" w:themeColor="text1"/>
          <w:sz w:val="32"/>
          <w:szCs w:val="32"/>
          <w14:textFill>
            <w14:solidFill>
              <w14:schemeClr w14:val="tx1"/>
            </w14:solidFill>
          </w14:textFill>
        </w:rPr>
      </w:pPr>
    </w:p>
    <w:p>
      <w:pPr>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法定代表人（签名）：</w:t>
      </w:r>
    </w:p>
    <w:p>
      <w:pPr>
        <w:jc w:val="center"/>
        <w:rPr>
          <w:rFonts w:ascii="仿宋" w:hAnsi="仿宋" w:eastAsia="仿宋" w:cs="仿宋"/>
          <w:color w:val="000000" w:themeColor="text1"/>
          <w:sz w:val="32"/>
          <w:szCs w:val="32"/>
          <w14:textFill>
            <w14:solidFill>
              <w14:schemeClr w14:val="tx1"/>
            </w14:solidFill>
          </w14:textFill>
        </w:rPr>
      </w:pPr>
    </w:p>
    <w:p>
      <w:pPr>
        <w:jc w:val="center"/>
        <w:rPr>
          <w:rFonts w:ascii="仿宋" w:hAnsi="仿宋" w:eastAsia="仿宋" w:cs="仿宋"/>
          <w:color w:val="000000" w:themeColor="text1"/>
          <w:sz w:val="32"/>
          <w:szCs w:val="32"/>
          <w14:textFill>
            <w14:solidFill>
              <w14:schemeClr w14:val="tx1"/>
            </w14:solidFill>
          </w14:textFill>
        </w:rPr>
      </w:pPr>
    </w:p>
    <w:p>
      <w:pPr>
        <w:rPr>
          <w:rFonts w:ascii="仿宋" w:hAnsi="仿宋" w:eastAsia="仿宋" w:cs="仿宋"/>
          <w:color w:val="000000" w:themeColor="text1"/>
          <w:sz w:val="32"/>
          <w:szCs w:val="32"/>
          <w14:textFill>
            <w14:solidFill>
              <w14:schemeClr w14:val="tx1"/>
            </w14:solidFill>
          </w14:textFill>
        </w:rPr>
      </w:pPr>
    </w:p>
    <w:p>
      <w:pPr>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                  </w:t>
      </w:r>
    </w:p>
    <w:p>
      <w:pPr>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                                 2023年1月16日</w:t>
      </w:r>
    </w:p>
    <w:p>
      <w:pPr>
        <w:rPr>
          <w:rFonts w:ascii="仿宋" w:hAnsi="仿宋" w:eastAsia="仿宋" w:cs="仿宋"/>
          <w:sz w:val="32"/>
          <w:szCs w:val="32"/>
        </w:rPr>
      </w:pPr>
    </w:p>
    <w:p>
      <w:pPr>
        <w:pStyle w:val="2"/>
        <w:ind w:left="0" w:leftChars="0"/>
        <w:rPr>
          <w:rFonts w:ascii="仿宋" w:hAnsi="仿宋" w:eastAsia="仿宋" w:cs="仿宋"/>
          <w:sz w:val="32"/>
          <w:szCs w:val="32"/>
        </w:rPr>
      </w:pPr>
    </w:p>
    <w:p>
      <w:pPr>
        <w:pStyle w:val="6"/>
        <w:shd w:val="clear" w:color="auto" w:fill="FFFFFF"/>
        <w:spacing w:before="0" w:beforeAutospacing="0" w:after="0" w:afterAutospacing="0"/>
        <w:jc w:val="center"/>
        <w:rPr>
          <w:rFonts w:ascii="仿宋" w:hAnsi="仿宋" w:eastAsia="仿宋" w:cs="仿宋"/>
          <w:b/>
          <w:bCs/>
          <w:color w:val="333333"/>
          <w:sz w:val="44"/>
          <w:szCs w:val="44"/>
          <w:shd w:val="clear" w:color="auto" w:fill="FFFFFF"/>
        </w:rPr>
        <w:sectPr>
          <w:footerReference r:id="rId3" w:type="default"/>
          <w:pgSz w:w="11906" w:h="16838"/>
          <w:pgMar w:top="1440" w:right="1800" w:bottom="1440" w:left="1800" w:header="851" w:footer="992" w:gutter="0"/>
          <w:pgNumType w:start="1"/>
          <w:cols w:space="425" w:num="1"/>
          <w:docGrid w:type="lines" w:linePitch="312" w:charSpace="0"/>
        </w:sectPr>
      </w:pPr>
    </w:p>
    <w:p>
      <w:pPr>
        <w:pStyle w:val="6"/>
        <w:shd w:val="clear" w:color="auto" w:fill="FFFFFF"/>
        <w:spacing w:before="0" w:beforeAutospacing="0" w:after="0" w:afterAutospacing="0"/>
        <w:jc w:val="center"/>
        <w:rPr>
          <w:rFonts w:ascii="仿宋" w:hAnsi="仿宋" w:eastAsia="仿宋" w:cs="仿宋"/>
          <w:b/>
          <w:bCs/>
          <w:color w:val="333333"/>
          <w:sz w:val="44"/>
          <w:szCs w:val="44"/>
        </w:rPr>
      </w:pPr>
      <w:bookmarkStart w:id="0" w:name="_Hlk124965529"/>
      <w:r>
        <w:rPr>
          <w:rFonts w:hint="eastAsia" w:ascii="仿宋" w:hAnsi="仿宋" w:eastAsia="仿宋" w:cs="仿宋"/>
          <w:b/>
          <w:bCs/>
          <w:color w:val="333333"/>
          <w:sz w:val="44"/>
          <w:szCs w:val="44"/>
          <w:shd w:val="clear" w:color="auto" w:fill="FFFFFF"/>
          <w:lang w:eastAsia="zh-CN"/>
        </w:rPr>
        <w:t>正文</w:t>
      </w:r>
      <w:r>
        <w:rPr>
          <w:rFonts w:hint="eastAsia" w:ascii="仿宋" w:hAnsi="仿宋" w:eastAsia="仿宋" w:cs="仿宋"/>
          <w:b/>
          <w:bCs/>
          <w:color w:val="333333"/>
          <w:sz w:val="44"/>
          <w:szCs w:val="44"/>
          <w:shd w:val="clear" w:color="auto" w:fill="FFFFFF"/>
        </w:rPr>
        <w:t>目录</w:t>
      </w:r>
    </w:p>
    <w:p>
      <w:pPr>
        <w:pStyle w:val="6"/>
        <w:shd w:val="clear" w:color="auto" w:fill="FFFFFF"/>
        <w:spacing w:before="0" w:beforeAutospacing="0" w:after="0" w:afterAutospacing="0" w:line="600" w:lineRule="exact"/>
        <w:rPr>
          <w:rFonts w:ascii="仿宋" w:hAnsi="仿宋" w:eastAsia="仿宋" w:cs="仿宋"/>
          <w:color w:val="333333"/>
          <w:sz w:val="32"/>
          <w:szCs w:val="32"/>
          <w:shd w:val="clear" w:color="auto" w:fill="FFFFFF"/>
        </w:rPr>
      </w:pPr>
    </w:p>
    <w:p>
      <w:pPr>
        <w:pStyle w:val="6"/>
        <w:shd w:val="clear" w:color="auto" w:fill="FFFFFF"/>
        <w:spacing w:before="0" w:beforeAutospacing="0" w:after="0" w:afterAutospacing="0" w:line="520" w:lineRule="exact"/>
        <w:rPr>
          <w:rFonts w:ascii="黑体" w:hAnsi="黑体" w:eastAsia="黑体"/>
          <w:b/>
          <w:bCs/>
          <w:sz w:val="32"/>
          <w:szCs w:val="32"/>
        </w:rPr>
      </w:pPr>
      <w:r>
        <w:rPr>
          <w:rFonts w:hint="eastAsia" w:ascii="黑体" w:hAnsi="黑体" w:eastAsia="黑体"/>
          <w:b/>
          <w:bCs/>
          <w:sz w:val="32"/>
          <w:szCs w:val="32"/>
        </w:rPr>
        <w:t>一、学生发展质量</w:t>
      </w:r>
      <w:bookmarkStart w:id="1" w:name="_Hlk124966149"/>
      <w:r>
        <w:rPr>
          <w:rFonts w:hint="eastAsia" w:ascii="黑体" w:hAnsi="黑体" w:eastAsia="黑体"/>
          <w:b/>
          <w:bCs/>
          <w:sz w:val="32"/>
          <w:szCs w:val="32"/>
        </w:rPr>
        <w:t xml:space="preserve"> …………………………………………</w:t>
      </w:r>
      <w:bookmarkEnd w:id="1"/>
      <w:r>
        <w:rPr>
          <w:rFonts w:ascii="黑体" w:hAnsi="黑体" w:eastAsia="黑体"/>
          <w:b/>
          <w:bCs/>
          <w:sz w:val="32"/>
          <w:szCs w:val="32"/>
        </w:rPr>
        <w:t>2</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（一）党建引领</w:t>
      </w:r>
      <w:r>
        <w:rPr>
          <w:rFonts w:ascii="楷体" w:hAnsi="楷体" w:eastAsia="楷体"/>
          <w:sz w:val="32"/>
          <w:szCs w:val="32"/>
        </w:rPr>
        <w:t> </w:t>
      </w:r>
      <w:r>
        <w:rPr>
          <w:rFonts w:hint="eastAsia" w:ascii="楷体" w:hAnsi="楷体" w:eastAsia="楷体"/>
          <w:sz w:val="32"/>
          <w:szCs w:val="32"/>
        </w:rPr>
        <w:t>……………………………………………</w:t>
      </w:r>
      <w:r>
        <w:rPr>
          <w:rFonts w:ascii="楷体" w:hAnsi="楷体" w:eastAsia="楷体"/>
          <w:sz w:val="32"/>
          <w:szCs w:val="32"/>
        </w:rPr>
        <w:t>2</w:t>
      </w:r>
    </w:p>
    <w:p>
      <w:pPr>
        <w:pStyle w:val="6"/>
        <w:shd w:val="clear" w:color="auto" w:fill="FFFFFF"/>
        <w:spacing w:before="0" w:beforeAutospacing="0" w:after="0" w:afterAutospacing="0" w:line="52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发挥党支部堡垒作用，健全工作体系 ……………</w:t>
      </w:r>
      <w:r>
        <w:rPr>
          <w:rFonts w:ascii="楷体" w:hAnsi="楷体" w:eastAsia="楷体"/>
          <w:sz w:val="32"/>
          <w:szCs w:val="32"/>
        </w:rPr>
        <w:t>2</w:t>
      </w:r>
    </w:p>
    <w:p>
      <w:pPr>
        <w:pStyle w:val="6"/>
        <w:shd w:val="clear" w:color="auto" w:fill="FFFFFF"/>
        <w:spacing w:before="0" w:beforeAutospacing="0" w:after="0" w:afterAutospacing="0" w:line="52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rPr>
        <w:t>2</w:t>
      </w:r>
      <w:r>
        <w:rPr>
          <w:rFonts w:ascii="仿宋" w:hAnsi="仿宋" w:eastAsia="仿宋"/>
          <w:sz w:val="32"/>
          <w:szCs w:val="32"/>
        </w:rPr>
        <w:t>.</w:t>
      </w:r>
      <w:r>
        <w:rPr>
          <w:rFonts w:hint="eastAsia" w:ascii="仿宋" w:hAnsi="仿宋" w:eastAsia="仿宋"/>
          <w:sz w:val="32"/>
          <w:szCs w:val="32"/>
        </w:rPr>
        <w:t>重视群团工作 ………………………………………</w:t>
      </w:r>
      <w:r>
        <w:rPr>
          <w:rFonts w:ascii="楷体" w:hAnsi="楷体" w:eastAsia="楷体"/>
          <w:sz w:val="32"/>
          <w:szCs w:val="32"/>
        </w:rPr>
        <w:t>2</w:t>
      </w:r>
    </w:p>
    <w:p>
      <w:pPr>
        <w:pStyle w:val="6"/>
        <w:shd w:val="clear" w:color="auto" w:fill="FFFFFF"/>
        <w:spacing w:before="0" w:beforeAutospacing="0" w:after="0" w:afterAutospacing="0" w:line="52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rPr>
        <w:t>3</w:t>
      </w:r>
      <w:r>
        <w:rPr>
          <w:rFonts w:ascii="仿宋" w:hAnsi="仿宋" w:eastAsia="仿宋"/>
          <w:sz w:val="32"/>
          <w:szCs w:val="32"/>
        </w:rPr>
        <w:t>.</w:t>
      </w:r>
      <w:r>
        <w:rPr>
          <w:rFonts w:hint="eastAsia" w:ascii="仿宋" w:hAnsi="仿宋" w:eastAsia="仿宋"/>
          <w:sz w:val="32"/>
          <w:szCs w:val="32"/>
        </w:rPr>
        <w:t>开展各项主题活动 …………………………………</w:t>
      </w:r>
      <w:r>
        <w:rPr>
          <w:rFonts w:ascii="楷体" w:hAnsi="楷体" w:eastAsia="楷体"/>
          <w:sz w:val="32"/>
          <w:szCs w:val="32"/>
        </w:rPr>
        <w:t>3</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（二）立德树人 ……………………………………………</w:t>
      </w:r>
      <w:r>
        <w:rPr>
          <w:rFonts w:ascii="楷体" w:hAnsi="楷体" w:eastAsia="楷体"/>
          <w:sz w:val="32"/>
          <w:szCs w:val="32"/>
        </w:rPr>
        <w:t>5</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（三）在校体验 ……………………………………………</w:t>
      </w:r>
      <w:r>
        <w:rPr>
          <w:rFonts w:ascii="楷体" w:hAnsi="楷体" w:eastAsia="楷体"/>
          <w:sz w:val="32"/>
          <w:szCs w:val="32"/>
        </w:rPr>
        <w:t>8</w:t>
      </w:r>
    </w:p>
    <w:p>
      <w:pPr>
        <w:pStyle w:val="6"/>
        <w:shd w:val="clear" w:color="auto" w:fill="FFFFFF"/>
        <w:spacing w:before="0" w:beforeAutospacing="0" w:after="0" w:afterAutospacing="0" w:line="520" w:lineRule="exact"/>
        <w:ind w:firstLine="640" w:firstLineChars="200"/>
        <w:rPr>
          <w:rFonts w:hint="eastAsia" w:ascii="仿宋" w:hAnsi="仿宋" w:eastAsia="仿宋"/>
          <w:b/>
          <w:bCs/>
          <w:color w:val="000000" w:themeColor="text1"/>
          <w:sz w:val="32"/>
          <w:szCs w:val="32"/>
          <w:lang w:val="en-US" w:eastAsia="zh-CN"/>
          <w14:textFill>
            <w14:solidFill>
              <w14:schemeClr w14:val="tx1"/>
            </w14:solidFill>
          </w14:textFill>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全面加强学生安全意识，排除校园安全隐患 ……</w:t>
      </w:r>
      <w:r>
        <w:rPr>
          <w:rFonts w:ascii="楷体" w:hAnsi="楷体" w:eastAsia="楷体"/>
          <w:sz w:val="32"/>
          <w:szCs w:val="32"/>
        </w:rPr>
        <w:t>8</w:t>
      </w:r>
    </w:p>
    <w:p>
      <w:pPr>
        <w:pStyle w:val="6"/>
        <w:shd w:val="clear" w:color="auto" w:fill="FFFFFF"/>
        <w:spacing w:before="0" w:beforeAutospacing="0" w:after="0" w:afterAutospacing="0" w:line="520" w:lineRule="exact"/>
        <w:ind w:firstLine="640" w:firstLineChars="200"/>
        <w:rPr>
          <w:rFonts w:hint="default" w:ascii="仿宋" w:hAnsi="仿宋" w:eastAsia="仿宋"/>
          <w:sz w:val="32"/>
          <w:szCs w:val="32"/>
          <w:lang w:val="en-US" w:eastAsia="zh-CN"/>
        </w:rPr>
      </w:pPr>
      <w:r>
        <w:rPr>
          <w:rFonts w:ascii="仿宋" w:hAnsi="仿宋" w:eastAsia="仿宋"/>
          <w:sz w:val="32"/>
          <w:szCs w:val="32"/>
        </w:rPr>
        <w:t>2.</w:t>
      </w:r>
      <w:r>
        <w:rPr>
          <w:rFonts w:hint="eastAsia" w:ascii="仿宋" w:hAnsi="仿宋" w:eastAsia="仿宋"/>
          <w:sz w:val="32"/>
          <w:szCs w:val="32"/>
        </w:rPr>
        <w:t>全力做好学生服务各项工作 ………………………</w:t>
      </w:r>
      <w:r>
        <w:rPr>
          <w:rFonts w:ascii="楷体" w:hAnsi="楷体" w:eastAsia="楷体"/>
          <w:sz w:val="32"/>
          <w:szCs w:val="32"/>
        </w:rPr>
        <w:t>13</w:t>
      </w:r>
    </w:p>
    <w:p>
      <w:pPr>
        <w:pStyle w:val="6"/>
        <w:shd w:val="clear" w:color="auto" w:fill="FFFFFF"/>
        <w:spacing w:before="0" w:beforeAutospacing="0" w:after="0" w:afterAutospacing="0" w:line="520" w:lineRule="exact"/>
        <w:ind w:firstLine="640" w:firstLineChars="200"/>
        <w:rPr>
          <w:rFonts w:hint="default" w:ascii="仿宋" w:hAnsi="仿宋" w:eastAsia="仿宋"/>
          <w:sz w:val="32"/>
          <w:szCs w:val="32"/>
          <w:lang w:val="en-US" w:eastAsia="zh-CN"/>
        </w:rPr>
      </w:pPr>
      <w:r>
        <w:rPr>
          <w:rFonts w:hint="eastAsia" w:ascii="仿宋" w:hAnsi="仿宋" w:eastAsia="仿宋"/>
          <w:sz w:val="32"/>
          <w:szCs w:val="32"/>
        </w:rPr>
        <w:t>3</w:t>
      </w:r>
      <w:r>
        <w:rPr>
          <w:rFonts w:ascii="仿宋" w:hAnsi="仿宋" w:eastAsia="仿宋"/>
          <w:sz w:val="32"/>
          <w:szCs w:val="32"/>
        </w:rPr>
        <w:t>.</w:t>
      </w:r>
      <w:r>
        <w:rPr>
          <w:rFonts w:hint="eastAsia" w:ascii="仿宋" w:hAnsi="仿宋" w:eastAsia="仿宋"/>
          <w:sz w:val="32"/>
          <w:szCs w:val="32"/>
        </w:rPr>
        <w:t>做好疫情常态化防控工作 …………………………</w:t>
      </w:r>
      <w:r>
        <w:rPr>
          <w:rFonts w:ascii="楷体" w:hAnsi="楷体" w:eastAsia="楷体"/>
          <w:sz w:val="32"/>
          <w:szCs w:val="32"/>
        </w:rPr>
        <w:t>13</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（四）就业质量</w:t>
      </w:r>
      <w:r>
        <w:rPr>
          <w:rFonts w:ascii="楷体" w:hAnsi="楷体" w:eastAsia="楷体"/>
          <w:sz w:val="32"/>
          <w:szCs w:val="32"/>
        </w:rPr>
        <w:t xml:space="preserve"> </w:t>
      </w:r>
      <w:r>
        <w:rPr>
          <w:rFonts w:hint="eastAsia" w:ascii="楷体" w:hAnsi="楷体" w:eastAsia="楷体"/>
          <w:sz w:val="32"/>
          <w:szCs w:val="32"/>
        </w:rPr>
        <w:t>……………………………………………</w:t>
      </w:r>
      <w:r>
        <w:rPr>
          <w:rFonts w:ascii="楷体" w:hAnsi="楷体" w:eastAsia="楷体"/>
          <w:sz w:val="32"/>
          <w:szCs w:val="32"/>
        </w:rPr>
        <w:t>17</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（五）创新创业</w:t>
      </w:r>
      <w:r>
        <w:rPr>
          <w:rFonts w:ascii="楷体" w:hAnsi="楷体" w:eastAsia="楷体"/>
          <w:sz w:val="32"/>
          <w:szCs w:val="32"/>
        </w:rPr>
        <w:t xml:space="preserve"> </w:t>
      </w:r>
      <w:r>
        <w:rPr>
          <w:rFonts w:hint="eastAsia" w:ascii="楷体" w:hAnsi="楷体" w:eastAsia="楷体"/>
          <w:sz w:val="32"/>
          <w:szCs w:val="32"/>
        </w:rPr>
        <w:t>……………………………………………18</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（六）技能大赛</w:t>
      </w:r>
      <w:r>
        <w:rPr>
          <w:rFonts w:ascii="楷体" w:hAnsi="楷体" w:eastAsia="楷体"/>
          <w:sz w:val="32"/>
          <w:szCs w:val="32"/>
        </w:rPr>
        <w:t xml:space="preserve"> </w:t>
      </w:r>
      <w:r>
        <w:rPr>
          <w:rFonts w:hint="eastAsia" w:ascii="楷体" w:hAnsi="楷体" w:eastAsia="楷体"/>
          <w:sz w:val="32"/>
          <w:szCs w:val="32"/>
        </w:rPr>
        <w:t>……………………………………………</w:t>
      </w:r>
      <w:r>
        <w:rPr>
          <w:rFonts w:ascii="楷体" w:hAnsi="楷体" w:eastAsia="楷体"/>
          <w:sz w:val="32"/>
          <w:szCs w:val="32"/>
        </w:rPr>
        <w:t>19</w:t>
      </w:r>
    </w:p>
    <w:p>
      <w:pPr>
        <w:pStyle w:val="6"/>
        <w:shd w:val="clear" w:color="auto" w:fill="FFFFFF"/>
        <w:spacing w:before="0" w:beforeAutospacing="0" w:after="0" w:afterAutospacing="0" w:line="520" w:lineRule="exact"/>
        <w:rPr>
          <w:rFonts w:ascii="黑体" w:hAnsi="黑体" w:eastAsia="黑体"/>
          <w:b/>
          <w:bCs/>
          <w:sz w:val="32"/>
          <w:szCs w:val="32"/>
        </w:rPr>
      </w:pPr>
      <w:r>
        <w:rPr>
          <w:rFonts w:hint="eastAsia" w:ascii="黑体" w:hAnsi="黑体" w:eastAsia="黑体"/>
          <w:b/>
          <w:bCs/>
          <w:sz w:val="32"/>
          <w:szCs w:val="32"/>
        </w:rPr>
        <w:t>二、教育教学质量</w:t>
      </w:r>
      <w:r>
        <w:rPr>
          <w:rFonts w:ascii="黑体" w:hAnsi="黑体" w:eastAsia="黑体"/>
          <w:b/>
          <w:bCs/>
          <w:sz w:val="32"/>
          <w:szCs w:val="32"/>
        </w:rPr>
        <w:t xml:space="preserve"> </w:t>
      </w:r>
      <w:r>
        <w:rPr>
          <w:rFonts w:hint="eastAsia" w:ascii="黑体" w:hAnsi="黑体" w:eastAsia="黑体"/>
          <w:b/>
          <w:bCs/>
          <w:sz w:val="32"/>
          <w:szCs w:val="32"/>
        </w:rPr>
        <w:t>…………………………………………</w:t>
      </w:r>
      <w:r>
        <w:rPr>
          <w:rFonts w:ascii="黑体" w:hAnsi="黑体" w:eastAsia="黑体"/>
          <w:b/>
          <w:bCs/>
          <w:sz w:val="32"/>
          <w:szCs w:val="32"/>
        </w:rPr>
        <w:t>21</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（一）专业建设质量 ………………………………………</w:t>
      </w:r>
      <w:r>
        <w:rPr>
          <w:rFonts w:ascii="楷体" w:hAnsi="楷体" w:eastAsia="楷体"/>
          <w:sz w:val="32"/>
          <w:szCs w:val="32"/>
        </w:rPr>
        <w:t>21</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（二）课程建设质量</w:t>
      </w:r>
      <w:r>
        <w:rPr>
          <w:rFonts w:ascii="楷体" w:hAnsi="楷体" w:eastAsia="楷体"/>
          <w:sz w:val="32"/>
          <w:szCs w:val="32"/>
        </w:rPr>
        <w:t xml:space="preserve"> </w:t>
      </w:r>
      <w:r>
        <w:rPr>
          <w:rFonts w:hint="eastAsia" w:ascii="楷体" w:hAnsi="楷体" w:eastAsia="楷体"/>
          <w:sz w:val="32"/>
          <w:szCs w:val="32"/>
        </w:rPr>
        <w:t>………………………………………</w:t>
      </w:r>
      <w:r>
        <w:rPr>
          <w:rFonts w:ascii="楷体" w:hAnsi="楷体" w:eastAsia="楷体"/>
          <w:sz w:val="32"/>
          <w:szCs w:val="32"/>
        </w:rPr>
        <w:t>21</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（三）教学方法改革</w:t>
      </w:r>
      <w:r>
        <w:rPr>
          <w:rFonts w:ascii="楷体" w:hAnsi="楷体" w:eastAsia="楷体"/>
          <w:sz w:val="32"/>
          <w:szCs w:val="32"/>
        </w:rPr>
        <w:t xml:space="preserve"> </w:t>
      </w:r>
      <w:r>
        <w:rPr>
          <w:rFonts w:hint="eastAsia" w:ascii="楷体" w:hAnsi="楷体" w:eastAsia="楷体"/>
          <w:sz w:val="32"/>
          <w:szCs w:val="32"/>
        </w:rPr>
        <w:t>………………………………………24</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（四）教材建设质量</w:t>
      </w:r>
      <w:r>
        <w:rPr>
          <w:rFonts w:ascii="楷体" w:hAnsi="楷体" w:eastAsia="楷体"/>
          <w:sz w:val="32"/>
          <w:szCs w:val="32"/>
        </w:rPr>
        <w:t xml:space="preserve"> </w:t>
      </w:r>
      <w:r>
        <w:rPr>
          <w:rFonts w:hint="eastAsia" w:ascii="楷体" w:hAnsi="楷体" w:eastAsia="楷体"/>
          <w:sz w:val="32"/>
          <w:szCs w:val="32"/>
        </w:rPr>
        <w:t>………………………………………</w:t>
      </w:r>
      <w:r>
        <w:rPr>
          <w:rFonts w:ascii="楷体" w:hAnsi="楷体" w:eastAsia="楷体"/>
          <w:sz w:val="32"/>
          <w:szCs w:val="32"/>
        </w:rPr>
        <w:t>26</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（五）数字化教学资源建设</w:t>
      </w:r>
      <w:r>
        <w:rPr>
          <w:rFonts w:ascii="楷体" w:hAnsi="楷体" w:eastAsia="楷体"/>
          <w:sz w:val="32"/>
          <w:szCs w:val="32"/>
        </w:rPr>
        <w:t xml:space="preserve"> </w:t>
      </w:r>
      <w:r>
        <w:rPr>
          <w:rFonts w:hint="eastAsia" w:ascii="楷体" w:hAnsi="楷体" w:eastAsia="楷体"/>
          <w:sz w:val="32"/>
          <w:szCs w:val="32"/>
        </w:rPr>
        <w:t>………………………………</w:t>
      </w:r>
      <w:r>
        <w:rPr>
          <w:rFonts w:ascii="楷体" w:hAnsi="楷体" w:eastAsia="楷体"/>
          <w:sz w:val="32"/>
          <w:szCs w:val="32"/>
        </w:rPr>
        <w:t>26</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（六）师资队伍建设</w:t>
      </w:r>
      <w:r>
        <w:rPr>
          <w:rFonts w:ascii="楷体" w:hAnsi="楷体" w:eastAsia="楷体"/>
          <w:sz w:val="32"/>
          <w:szCs w:val="32"/>
        </w:rPr>
        <w:t xml:space="preserve"> </w:t>
      </w:r>
      <w:r>
        <w:rPr>
          <w:rFonts w:hint="eastAsia" w:ascii="楷体" w:hAnsi="楷体" w:eastAsia="楷体"/>
          <w:sz w:val="32"/>
          <w:szCs w:val="32"/>
        </w:rPr>
        <w:t>………………………………………</w:t>
      </w:r>
      <w:r>
        <w:rPr>
          <w:rFonts w:ascii="楷体" w:hAnsi="楷体" w:eastAsia="楷体"/>
          <w:sz w:val="32"/>
          <w:szCs w:val="32"/>
        </w:rPr>
        <w:t>27</w:t>
      </w:r>
    </w:p>
    <w:p>
      <w:pPr>
        <w:pStyle w:val="6"/>
        <w:shd w:val="clear" w:color="auto" w:fill="FFFFFF"/>
        <w:spacing w:before="0" w:beforeAutospacing="0" w:after="0" w:afterAutospacing="0" w:line="520" w:lineRule="exact"/>
        <w:rPr>
          <w:rFonts w:ascii="黑体" w:hAnsi="黑体" w:eastAsia="黑体"/>
          <w:b/>
          <w:bCs/>
          <w:sz w:val="32"/>
          <w:szCs w:val="32"/>
        </w:rPr>
      </w:pPr>
      <w:r>
        <w:rPr>
          <w:rFonts w:hint="eastAsia" w:ascii="黑体" w:hAnsi="黑体" w:eastAsia="黑体"/>
          <w:b/>
          <w:bCs/>
          <w:sz w:val="32"/>
          <w:szCs w:val="32"/>
        </w:rPr>
        <w:t>三、国际合作质量</w:t>
      </w:r>
      <w:r>
        <w:rPr>
          <w:rFonts w:ascii="黑体" w:hAnsi="黑体" w:eastAsia="黑体"/>
          <w:b/>
          <w:bCs/>
          <w:sz w:val="32"/>
          <w:szCs w:val="32"/>
        </w:rPr>
        <w:t xml:space="preserve"> </w:t>
      </w:r>
      <w:r>
        <w:rPr>
          <w:rFonts w:hint="eastAsia" w:ascii="黑体" w:hAnsi="黑体" w:eastAsia="黑体"/>
          <w:b/>
          <w:bCs/>
          <w:sz w:val="32"/>
          <w:szCs w:val="32"/>
        </w:rPr>
        <w:t>…………………………………………</w:t>
      </w:r>
      <w:r>
        <w:rPr>
          <w:rFonts w:ascii="黑体" w:hAnsi="黑体" w:eastAsia="黑体"/>
          <w:b/>
          <w:bCs/>
          <w:sz w:val="32"/>
          <w:szCs w:val="32"/>
        </w:rPr>
        <w:t>29</w:t>
      </w:r>
    </w:p>
    <w:p>
      <w:pPr>
        <w:pStyle w:val="6"/>
        <w:shd w:val="clear" w:color="auto" w:fill="FFFFFF"/>
        <w:spacing w:before="0" w:beforeAutospacing="0" w:after="0" w:afterAutospacing="0" w:line="520" w:lineRule="exact"/>
        <w:rPr>
          <w:rFonts w:ascii="黑体" w:hAnsi="黑体" w:eastAsia="黑体"/>
          <w:b/>
          <w:bCs/>
          <w:sz w:val="32"/>
          <w:szCs w:val="32"/>
        </w:rPr>
      </w:pPr>
      <w:r>
        <w:rPr>
          <w:rFonts w:hint="eastAsia" w:ascii="黑体" w:hAnsi="黑体" w:eastAsia="黑体"/>
          <w:b/>
          <w:bCs/>
          <w:sz w:val="32"/>
          <w:szCs w:val="32"/>
        </w:rPr>
        <w:t>四、服务贡献质量</w:t>
      </w:r>
      <w:r>
        <w:rPr>
          <w:rFonts w:ascii="黑体" w:hAnsi="黑体" w:eastAsia="黑体"/>
          <w:b/>
          <w:bCs/>
          <w:sz w:val="32"/>
          <w:szCs w:val="32"/>
        </w:rPr>
        <w:t xml:space="preserve"> </w:t>
      </w:r>
      <w:r>
        <w:rPr>
          <w:rFonts w:hint="eastAsia" w:ascii="黑体" w:hAnsi="黑体" w:eastAsia="黑体"/>
          <w:b/>
          <w:bCs/>
          <w:sz w:val="32"/>
          <w:szCs w:val="32"/>
        </w:rPr>
        <w:t>…………………………………………</w:t>
      </w:r>
      <w:r>
        <w:rPr>
          <w:rFonts w:ascii="黑体" w:hAnsi="黑体" w:eastAsia="黑体"/>
          <w:b/>
          <w:bCs/>
          <w:sz w:val="32"/>
          <w:szCs w:val="32"/>
        </w:rPr>
        <w:t>31</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（一）服务地方发展</w:t>
      </w:r>
      <w:r>
        <w:rPr>
          <w:rFonts w:ascii="楷体" w:hAnsi="楷体" w:eastAsia="楷体"/>
          <w:sz w:val="32"/>
          <w:szCs w:val="32"/>
        </w:rPr>
        <w:t xml:space="preserve"> </w:t>
      </w:r>
      <w:r>
        <w:rPr>
          <w:rFonts w:hint="eastAsia" w:ascii="楷体" w:hAnsi="楷体" w:eastAsia="楷体"/>
          <w:sz w:val="32"/>
          <w:szCs w:val="32"/>
        </w:rPr>
        <w:t>………………………………………</w:t>
      </w:r>
      <w:r>
        <w:rPr>
          <w:rFonts w:ascii="楷体" w:hAnsi="楷体" w:eastAsia="楷体"/>
          <w:sz w:val="32"/>
          <w:szCs w:val="32"/>
        </w:rPr>
        <w:t>31</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（二）服务乡村振兴</w:t>
      </w:r>
      <w:r>
        <w:rPr>
          <w:rFonts w:ascii="楷体" w:hAnsi="楷体" w:eastAsia="楷体"/>
          <w:sz w:val="32"/>
          <w:szCs w:val="32"/>
        </w:rPr>
        <w:t xml:space="preserve"> </w:t>
      </w:r>
      <w:r>
        <w:rPr>
          <w:rFonts w:hint="eastAsia" w:ascii="楷体" w:hAnsi="楷体" w:eastAsia="楷体"/>
          <w:sz w:val="32"/>
          <w:szCs w:val="32"/>
        </w:rPr>
        <w:t>………………………………………</w:t>
      </w:r>
      <w:r>
        <w:rPr>
          <w:rFonts w:ascii="楷体" w:hAnsi="楷体" w:eastAsia="楷体"/>
          <w:sz w:val="32"/>
          <w:szCs w:val="32"/>
        </w:rPr>
        <w:t>34</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（三）服务地方社区</w:t>
      </w:r>
      <w:r>
        <w:rPr>
          <w:rFonts w:ascii="楷体" w:hAnsi="楷体" w:eastAsia="楷体"/>
          <w:sz w:val="32"/>
          <w:szCs w:val="32"/>
        </w:rPr>
        <w:t xml:space="preserve"> </w:t>
      </w:r>
      <w:r>
        <w:rPr>
          <w:rFonts w:hint="eastAsia" w:ascii="楷体" w:hAnsi="楷体" w:eastAsia="楷体"/>
          <w:sz w:val="32"/>
          <w:szCs w:val="32"/>
        </w:rPr>
        <w:t>………………………………………</w:t>
      </w:r>
      <w:r>
        <w:rPr>
          <w:rFonts w:ascii="楷体" w:hAnsi="楷体" w:eastAsia="楷体"/>
          <w:sz w:val="32"/>
          <w:szCs w:val="32"/>
        </w:rPr>
        <w:t>35</w:t>
      </w:r>
    </w:p>
    <w:p>
      <w:pPr>
        <w:pStyle w:val="6"/>
        <w:shd w:val="clear" w:color="auto" w:fill="FFFFFF"/>
        <w:spacing w:before="0" w:beforeAutospacing="0" w:after="0" w:afterAutospacing="0" w:line="520" w:lineRule="exact"/>
        <w:rPr>
          <w:rFonts w:ascii="楷体" w:hAnsi="楷体" w:eastAsia="楷体"/>
          <w:sz w:val="32"/>
          <w:szCs w:val="32"/>
        </w:rPr>
      </w:pPr>
      <w:r>
        <w:rPr>
          <w:rFonts w:hint="eastAsia" w:ascii="楷体" w:hAnsi="楷体" w:eastAsia="楷体"/>
          <w:sz w:val="32"/>
          <w:szCs w:val="32"/>
        </w:rPr>
        <w:t>（四）具有本校特色的服务</w:t>
      </w:r>
      <w:r>
        <w:rPr>
          <w:rFonts w:ascii="楷体" w:hAnsi="楷体" w:eastAsia="楷体"/>
          <w:sz w:val="32"/>
          <w:szCs w:val="32"/>
        </w:rPr>
        <w:t xml:space="preserve"> </w:t>
      </w:r>
      <w:r>
        <w:rPr>
          <w:rFonts w:hint="eastAsia" w:ascii="楷体" w:hAnsi="楷体" w:eastAsia="楷体"/>
          <w:sz w:val="32"/>
          <w:szCs w:val="32"/>
        </w:rPr>
        <w:t>………………………………</w:t>
      </w:r>
      <w:r>
        <w:rPr>
          <w:rFonts w:ascii="楷体" w:hAnsi="楷体" w:eastAsia="楷体"/>
          <w:sz w:val="32"/>
          <w:szCs w:val="32"/>
        </w:rPr>
        <w:t>37</w:t>
      </w:r>
    </w:p>
    <w:p>
      <w:pPr>
        <w:pStyle w:val="6"/>
        <w:shd w:val="clear" w:color="auto" w:fill="FFFFFF"/>
        <w:spacing w:before="0" w:beforeAutospacing="0" w:after="0" w:afterAutospacing="0" w:line="520" w:lineRule="exact"/>
        <w:rPr>
          <w:rFonts w:ascii="黑体" w:hAnsi="黑体" w:eastAsia="黑体"/>
          <w:b/>
          <w:bCs/>
          <w:sz w:val="32"/>
          <w:szCs w:val="32"/>
        </w:rPr>
      </w:pPr>
      <w:r>
        <w:rPr>
          <w:rFonts w:hint="eastAsia" w:ascii="黑体" w:hAnsi="黑体" w:eastAsia="黑体"/>
          <w:b/>
          <w:bCs/>
          <w:sz w:val="32"/>
          <w:szCs w:val="32"/>
        </w:rPr>
        <w:t>五、政策落实质量</w:t>
      </w:r>
      <w:r>
        <w:rPr>
          <w:rFonts w:ascii="黑体" w:hAnsi="黑体" w:eastAsia="黑体"/>
          <w:b/>
          <w:bCs/>
          <w:sz w:val="32"/>
          <w:szCs w:val="32"/>
        </w:rPr>
        <w:t xml:space="preserve"> </w:t>
      </w:r>
      <w:r>
        <w:rPr>
          <w:rFonts w:hint="eastAsia" w:ascii="黑体" w:hAnsi="黑体" w:eastAsia="黑体"/>
          <w:b/>
          <w:bCs/>
          <w:sz w:val="32"/>
          <w:szCs w:val="32"/>
        </w:rPr>
        <w:t>…………………………………………</w:t>
      </w:r>
      <w:r>
        <w:rPr>
          <w:rFonts w:ascii="黑体" w:hAnsi="黑体" w:eastAsia="黑体"/>
          <w:b/>
          <w:bCs/>
          <w:sz w:val="32"/>
          <w:szCs w:val="32"/>
        </w:rPr>
        <w:t>39</w:t>
      </w:r>
    </w:p>
    <w:bookmarkEnd w:id="0"/>
    <w:p>
      <w:pPr>
        <w:pStyle w:val="6"/>
        <w:shd w:val="clear" w:color="auto" w:fill="FFFFFF"/>
        <w:spacing w:before="0" w:beforeAutospacing="0" w:after="0" w:afterAutospacing="0" w:line="520" w:lineRule="exact"/>
      </w:pPr>
      <w:r>
        <w:rPr>
          <w:rFonts w:hint="eastAsia" w:ascii="楷体" w:hAnsi="楷体" w:eastAsia="楷体"/>
          <w:sz w:val="32"/>
          <w:szCs w:val="32"/>
        </w:rPr>
        <w:t>（一）国家政策落实</w:t>
      </w:r>
      <w:r>
        <w:rPr>
          <w:rFonts w:ascii="楷体" w:hAnsi="楷体" w:eastAsia="楷体"/>
          <w:sz w:val="32"/>
          <w:szCs w:val="32"/>
        </w:rPr>
        <w:t xml:space="preserve"> </w:t>
      </w:r>
      <w:r>
        <w:rPr>
          <w:rFonts w:hint="eastAsia" w:ascii="楷体" w:hAnsi="楷体" w:eastAsia="楷体"/>
          <w:sz w:val="32"/>
          <w:szCs w:val="32"/>
        </w:rPr>
        <w:t>………………………………………</w:t>
      </w:r>
      <w:r>
        <w:rPr>
          <w:rFonts w:ascii="楷体" w:hAnsi="楷体" w:eastAsia="楷体"/>
          <w:sz w:val="32"/>
          <w:szCs w:val="32"/>
        </w:rPr>
        <w:t>39</w:t>
      </w:r>
    </w:p>
    <w:p>
      <w:pPr>
        <w:spacing w:line="520" w:lineRule="exact"/>
        <w:rPr>
          <w:rFonts w:ascii="楷体" w:hAnsi="楷体" w:eastAsia="楷体" w:cs="宋体"/>
          <w:kern w:val="0"/>
          <w:sz w:val="32"/>
          <w:szCs w:val="32"/>
        </w:rPr>
      </w:pPr>
      <w:r>
        <w:rPr>
          <w:rFonts w:hint="eastAsia" w:ascii="楷体" w:hAnsi="楷体" w:eastAsia="楷体" w:cs="宋体"/>
          <w:kern w:val="0"/>
          <w:sz w:val="32"/>
          <w:szCs w:val="32"/>
        </w:rPr>
        <w:t>（二）地方政策落实</w:t>
      </w:r>
      <w:r>
        <w:rPr>
          <w:rFonts w:ascii="楷体" w:hAnsi="楷体" w:eastAsia="楷体" w:cs="宋体"/>
          <w:kern w:val="0"/>
          <w:sz w:val="32"/>
          <w:szCs w:val="32"/>
        </w:rPr>
        <w:t xml:space="preserve"> </w:t>
      </w:r>
      <w:r>
        <w:rPr>
          <w:rFonts w:hint="eastAsia" w:ascii="楷体" w:hAnsi="楷体" w:eastAsia="楷体" w:cs="宋体"/>
          <w:kern w:val="0"/>
          <w:sz w:val="32"/>
          <w:szCs w:val="32"/>
        </w:rPr>
        <w:t>………………………………………</w:t>
      </w:r>
      <w:r>
        <w:rPr>
          <w:rFonts w:ascii="楷体" w:hAnsi="楷体" w:eastAsia="楷体" w:cs="宋体"/>
          <w:kern w:val="0"/>
          <w:sz w:val="32"/>
          <w:szCs w:val="32"/>
        </w:rPr>
        <w:t>42</w:t>
      </w:r>
    </w:p>
    <w:p>
      <w:pPr>
        <w:spacing w:line="520" w:lineRule="exact"/>
        <w:rPr>
          <w:rFonts w:ascii="楷体" w:hAnsi="楷体" w:eastAsia="楷体" w:cs="宋体"/>
          <w:kern w:val="0"/>
          <w:sz w:val="32"/>
          <w:szCs w:val="32"/>
        </w:rPr>
      </w:pPr>
      <w:r>
        <w:rPr>
          <w:rFonts w:hint="eastAsia" w:ascii="楷体" w:hAnsi="楷体" w:eastAsia="楷体" w:cs="宋体"/>
          <w:kern w:val="0"/>
          <w:sz w:val="32"/>
          <w:szCs w:val="32"/>
        </w:rPr>
        <w:t>（三）学校治理</w:t>
      </w:r>
      <w:r>
        <w:rPr>
          <w:rFonts w:ascii="楷体" w:hAnsi="楷体" w:eastAsia="楷体" w:cs="宋体"/>
          <w:kern w:val="0"/>
          <w:sz w:val="32"/>
          <w:szCs w:val="32"/>
        </w:rPr>
        <w:t xml:space="preserve"> </w:t>
      </w:r>
      <w:r>
        <w:rPr>
          <w:rFonts w:hint="eastAsia" w:ascii="楷体" w:hAnsi="楷体" w:eastAsia="楷体" w:cs="宋体"/>
          <w:kern w:val="0"/>
          <w:sz w:val="32"/>
          <w:szCs w:val="32"/>
        </w:rPr>
        <w:t>……………………………………………</w:t>
      </w:r>
      <w:r>
        <w:rPr>
          <w:rFonts w:ascii="楷体" w:hAnsi="楷体" w:eastAsia="楷体" w:cs="宋体"/>
          <w:kern w:val="0"/>
          <w:sz w:val="32"/>
          <w:szCs w:val="32"/>
        </w:rPr>
        <w:t>44</w:t>
      </w:r>
    </w:p>
    <w:p>
      <w:pPr>
        <w:spacing w:line="520" w:lineRule="exact"/>
        <w:rPr>
          <w:rFonts w:ascii="楷体" w:hAnsi="楷体" w:eastAsia="楷体" w:cs="宋体"/>
          <w:kern w:val="0"/>
          <w:sz w:val="32"/>
          <w:szCs w:val="32"/>
        </w:rPr>
      </w:pPr>
      <w:r>
        <w:rPr>
          <w:rFonts w:hint="eastAsia" w:ascii="楷体" w:hAnsi="楷体" w:eastAsia="楷体" w:cs="宋体"/>
          <w:kern w:val="0"/>
          <w:sz w:val="32"/>
          <w:szCs w:val="32"/>
        </w:rPr>
        <w:t>（四）经费投入 ……………………………………………</w:t>
      </w:r>
      <w:r>
        <w:rPr>
          <w:rFonts w:ascii="楷体" w:hAnsi="楷体" w:eastAsia="楷体" w:cs="宋体"/>
          <w:kern w:val="0"/>
          <w:sz w:val="32"/>
          <w:szCs w:val="32"/>
        </w:rPr>
        <w:t>46</w:t>
      </w:r>
    </w:p>
    <w:p>
      <w:pPr>
        <w:spacing w:line="520" w:lineRule="exact"/>
        <w:rPr>
          <w:rFonts w:ascii="黑体" w:hAnsi="黑体" w:eastAsia="黑体" w:cs="仿宋"/>
          <w:b/>
          <w:bCs/>
          <w:sz w:val="32"/>
          <w:szCs w:val="32"/>
        </w:rPr>
      </w:pPr>
      <w:r>
        <w:rPr>
          <w:rFonts w:hint="eastAsia" w:ascii="黑体" w:hAnsi="黑体" w:eastAsia="黑体" w:cs="宋体"/>
          <w:b/>
          <w:bCs/>
          <w:kern w:val="0"/>
          <w:sz w:val="32"/>
          <w:szCs w:val="32"/>
        </w:rPr>
        <w:t>六、面临挑战 ………………………………………………</w:t>
      </w:r>
      <w:r>
        <w:rPr>
          <w:rFonts w:ascii="黑体" w:hAnsi="黑体" w:eastAsia="黑体" w:cs="宋体"/>
          <w:b/>
          <w:bCs/>
          <w:kern w:val="0"/>
          <w:sz w:val="32"/>
          <w:szCs w:val="32"/>
        </w:rPr>
        <w:t>46</w:t>
      </w:r>
    </w:p>
    <w:p>
      <w:pPr>
        <w:spacing w:line="520" w:lineRule="exact"/>
        <w:jc w:val="center"/>
        <w:rPr>
          <w:rFonts w:ascii="仿宋" w:hAnsi="仿宋" w:eastAsia="仿宋" w:cs="仿宋"/>
          <w:b/>
          <w:bCs/>
          <w:sz w:val="44"/>
          <w:szCs w:val="44"/>
        </w:rPr>
      </w:pPr>
    </w:p>
    <w:p>
      <w:pPr>
        <w:jc w:val="center"/>
        <w:rPr>
          <w:rFonts w:ascii="仿宋" w:hAnsi="仿宋" w:eastAsia="仿宋" w:cs="仿宋"/>
          <w:b/>
          <w:bCs/>
          <w:sz w:val="44"/>
          <w:szCs w:val="44"/>
        </w:rPr>
      </w:pPr>
    </w:p>
    <w:p>
      <w:pPr>
        <w:jc w:val="center"/>
        <w:rPr>
          <w:rFonts w:ascii="仿宋" w:hAnsi="仿宋" w:eastAsia="仿宋" w:cs="仿宋"/>
          <w:b/>
          <w:bCs/>
          <w:sz w:val="44"/>
          <w:szCs w:val="44"/>
        </w:rPr>
      </w:pPr>
    </w:p>
    <w:p>
      <w:pPr>
        <w:jc w:val="center"/>
        <w:rPr>
          <w:rFonts w:ascii="仿宋" w:hAnsi="仿宋" w:eastAsia="仿宋" w:cs="仿宋"/>
          <w:b/>
          <w:bCs/>
          <w:sz w:val="44"/>
          <w:szCs w:val="44"/>
        </w:rPr>
      </w:pPr>
    </w:p>
    <w:p>
      <w:pPr>
        <w:jc w:val="center"/>
        <w:rPr>
          <w:rFonts w:ascii="仿宋" w:hAnsi="仿宋" w:eastAsia="仿宋" w:cs="仿宋"/>
          <w:b/>
          <w:bCs/>
          <w:sz w:val="44"/>
          <w:szCs w:val="44"/>
        </w:rPr>
      </w:pPr>
    </w:p>
    <w:p>
      <w:pPr>
        <w:jc w:val="center"/>
        <w:rPr>
          <w:rFonts w:ascii="仿宋" w:hAnsi="仿宋" w:eastAsia="仿宋" w:cs="仿宋"/>
          <w:b/>
          <w:bCs/>
          <w:sz w:val="44"/>
          <w:szCs w:val="44"/>
        </w:rPr>
      </w:pPr>
    </w:p>
    <w:p>
      <w:pPr>
        <w:jc w:val="center"/>
        <w:rPr>
          <w:rFonts w:ascii="仿宋" w:hAnsi="仿宋" w:eastAsia="仿宋" w:cs="仿宋"/>
          <w:b/>
          <w:bCs/>
          <w:sz w:val="44"/>
          <w:szCs w:val="44"/>
        </w:rPr>
      </w:pPr>
    </w:p>
    <w:p>
      <w:pPr>
        <w:jc w:val="center"/>
        <w:rPr>
          <w:rFonts w:ascii="仿宋" w:hAnsi="仿宋" w:eastAsia="仿宋" w:cs="仿宋"/>
          <w:b/>
          <w:bCs/>
          <w:sz w:val="44"/>
          <w:szCs w:val="44"/>
        </w:rPr>
      </w:pPr>
    </w:p>
    <w:p>
      <w:pPr>
        <w:jc w:val="center"/>
        <w:rPr>
          <w:rFonts w:ascii="仿宋" w:hAnsi="仿宋" w:eastAsia="仿宋" w:cs="仿宋"/>
          <w:b/>
          <w:bCs/>
          <w:sz w:val="44"/>
          <w:szCs w:val="44"/>
        </w:rPr>
      </w:pPr>
    </w:p>
    <w:p>
      <w:pPr>
        <w:jc w:val="center"/>
        <w:rPr>
          <w:rFonts w:ascii="仿宋" w:hAnsi="仿宋" w:eastAsia="仿宋" w:cs="仿宋"/>
          <w:b/>
          <w:bCs/>
          <w:sz w:val="44"/>
          <w:szCs w:val="44"/>
        </w:rPr>
      </w:pPr>
    </w:p>
    <w:p>
      <w:pPr>
        <w:jc w:val="center"/>
        <w:rPr>
          <w:rFonts w:ascii="仿宋" w:hAnsi="仿宋" w:eastAsia="仿宋" w:cs="仿宋"/>
          <w:b/>
          <w:bCs/>
          <w:sz w:val="44"/>
          <w:szCs w:val="44"/>
        </w:rPr>
      </w:pPr>
    </w:p>
    <w:p>
      <w:pPr>
        <w:jc w:val="center"/>
        <w:rPr>
          <w:rFonts w:ascii="仿宋" w:hAnsi="仿宋" w:eastAsia="仿宋" w:cs="仿宋"/>
          <w:b/>
          <w:bCs/>
          <w:sz w:val="44"/>
          <w:szCs w:val="44"/>
        </w:rPr>
      </w:pPr>
    </w:p>
    <w:p>
      <w:pPr>
        <w:jc w:val="center"/>
        <w:rPr>
          <w:rFonts w:ascii="仿宋" w:hAnsi="仿宋" w:eastAsia="仿宋" w:cs="仿宋"/>
          <w:b/>
          <w:bCs/>
          <w:sz w:val="44"/>
          <w:szCs w:val="44"/>
        </w:rPr>
      </w:pPr>
    </w:p>
    <w:p>
      <w:pPr>
        <w:jc w:val="center"/>
        <w:rPr>
          <w:rFonts w:ascii="仿宋" w:hAnsi="仿宋" w:eastAsia="仿宋" w:cs="仿宋"/>
          <w:b/>
          <w:bCs/>
          <w:sz w:val="44"/>
          <w:szCs w:val="44"/>
        </w:rPr>
      </w:pPr>
    </w:p>
    <w:p>
      <w:pPr>
        <w:jc w:val="center"/>
        <w:rPr>
          <w:rFonts w:ascii="仿宋" w:hAnsi="仿宋" w:eastAsia="仿宋" w:cs="仿宋"/>
          <w:b/>
          <w:bCs/>
          <w:sz w:val="44"/>
          <w:szCs w:val="44"/>
        </w:rPr>
      </w:pPr>
    </w:p>
    <w:p>
      <w:pPr>
        <w:jc w:val="both"/>
        <w:rPr>
          <w:rFonts w:ascii="仿宋" w:hAnsi="仿宋" w:eastAsia="仿宋" w:cs="仿宋"/>
          <w:b/>
          <w:bCs/>
          <w:sz w:val="44"/>
          <w:szCs w:val="44"/>
        </w:rPr>
        <w:sectPr>
          <w:footerReference r:id="rId4" w:type="default"/>
          <w:pgSz w:w="11906" w:h="16838"/>
          <w:pgMar w:top="1440" w:right="1800" w:bottom="1440" w:left="1800" w:header="851" w:footer="992" w:gutter="0"/>
          <w:pgNumType w:start="1"/>
          <w:cols w:space="425" w:num="1"/>
          <w:docGrid w:type="lines" w:linePitch="312" w:charSpace="0"/>
        </w:sectPr>
      </w:pPr>
    </w:p>
    <w:p>
      <w:pPr>
        <w:jc w:val="center"/>
        <w:rPr>
          <w:rFonts w:ascii="仿宋" w:hAnsi="仿宋" w:eastAsia="仿宋" w:cs="仿宋"/>
          <w:b/>
          <w:bCs/>
          <w:sz w:val="44"/>
          <w:szCs w:val="44"/>
        </w:rPr>
      </w:pPr>
      <w:r>
        <w:rPr>
          <w:rFonts w:hint="eastAsia" w:ascii="仿宋" w:hAnsi="仿宋" w:eastAsia="仿宋" w:cs="仿宋"/>
          <w:b/>
          <w:bCs/>
          <w:sz w:val="44"/>
          <w:szCs w:val="44"/>
        </w:rPr>
        <w:t>表目录</w:t>
      </w:r>
    </w:p>
    <w:p>
      <w:pPr>
        <w:pStyle w:val="2"/>
        <w:rPr>
          <w:rFonts w:hint="eastAsia" w:ascii="楷体" w:hAnsi="楷体" w:eastAsia="楷体" w:cs="楷体"/>
          <w:sz w:val="28"/>
          <w:szCs w:val="28"/>
        </w:rPr>
      </w:pPr>
    </w:p>
    <w:p>
      <w:pPr>
        <w:pStyle w:val="2"/>
        <w:keepNext w:val="0"/>
        <w:keepLines w:val="0"/>
        <w:pageBreakBefore w:val="0"/>
        <w:tabs>
          <w:tab w:val="right" w:pos="8306"/>
        </w:tabs>
        <w:kinsoku/>
        <w:wordWrap/>
        <w:overflowPunct/>
        <w:topLinePunct w:val="0"/>
        <w:autoSpaceDE/>
        <w:autoSpaceDN/>
        <w:bidi w:val="0"/>
        <w:adjustRightInd/>
        <w:snapToGrid/>
        <w:spacing w:before="157" w:beforeLines="50" w:line="240" w:lineRule="auto"/>
        <w:ind w:left="0" w:leftChars="0"/>
        <w:jc w:val="both"/>
        <w:textAlignment w:val="auto"/>
        <w:rPr>
          <w:rFonts w:hint="eastAsia" w:ascii="楷体" w:hAnsi="楷体" w:eastAsia="楷体" w:cs="楷体"/>
          <w:b/>
          <w:bCs/>
          <w:sz w:val="28"/>
          <w:szCs w:val="28"/>
          <w:lang w:val="en-US" w:eastAsia="zh-CN"/>
        </w:rPr>
      </w:pPr>
      <w:r>
        <w:rPr>
          <w:rFonts w:hint="eastAsia" w:ascii="楷体" w:hAnsi="楷体" w:eastAsia="楷体" w:cs="楷体"/>
          <w:b/>
          <w:bCs/>
          <w:kern w:val="0"/>
          <w:sz w:val="28"/>
          <w:szCs w:val="28"/>
        </w:rPr>
        <w:t>表1-1</w:t>
      </w:r>
      <w:r>
        <w:rPr>
          <w:rFonts w:hint="eastAsia" w:ascii="楷体" w:hAnsi="楷体" w:eastAsia="楷体" w:cs="楷体"/>
          <w:b/>
          <w:bCs/>
          <w:kern w:val="0"/>
          <w:sz w:val="28"/>
          <w:szCs w:val="28"/>
          <w:lang w:val="en-US" w:eastAsia="zh-CN"/>
        </w:rPr>
        <w:t xml:space="preserve">     </w:t>
      </w:r>
      <w:r>
        <w:rPr>
          <w:rFonts w:hint="eastAsia" w:ascii="楷体" w:hAnsi="楷体" w:eastAsia="楷体" w:cs="楷体"/>
          <w:b/>
          <w:bCs/>
          <w:kern w:val="0"/>
          <w:sz w:val="28"/>
          <w:szCs w:val="28"/>
        </w:rPr>
        <w:t>学校近</w:t>
      </w:r>
      <w:r>
        <w:rPr>
          <w:rFonts w:hint="eastAsia" w:ascii="楷体" w:hAnsi="楷体" w:eastAsia="楷体" w:cs="楷体"/>
          <w:b/>
          <w:bCs/>
          <w:color w:val="000000" w:themeColor="text1"/>
          <w:kern w:val="0"/>
          <w:sz w:val="28"/>
          <w:szCs w:val="28"/>
          <w14:textFill>
            <w14:solidFill>
              <w14:schemeClr w14:val="tx1"/>
            </w14:solidFill>
          </w14:textFill>
        </w:rPr>
        <w:t>三年</w:t>
      </w:r>
      <w:r>
        <w:rPr>
          <w:rFonts w:hint="eastAsia" w:ascii="楷体" w:hAnsi="楷体" w:eastAsia="楷体" w:cs="楷体"/>
          <w:b/>
          <w:bCs/>
          <w:kern w:val="0"/>
          <w:sz w:val="28"/>
          <w:szCs w:val="28"/>
        </w:rPr>
        <w:t>招生情况表……………………………</w:t>
      </w:r>
      <w:r>
        <w:rPr>
          <w:rFonts w:hint="eastAsia" w:ascii="楷体" w:hAnsi="楷体" w:eastAsia="楷体" w:cs="楷体"/>
          <w:b/>
          <w:bCs/>
          <w:kern w:val="0"/>
          <w:sz w:val="28"/>
          <w:szCs w:val="28"/>
          <w:lang w:val="en-US" w:eastAsia="zh-CN"/>
        </w:rPr>
        <w:t xml:space="preserve">  13</w:t>
      </w:r>
    </w:p>
    <w:p>
      <w:pPr>
        <w:pStyle w:val="2"/>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both"/>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rPr>
        <w:t>表1-2</w:t>
      </w:r>
      <w:r>
        <w:rPr>
          <w:rFonts w:hint="eastAsia" w:ascii="楷体" w:hAnsi="楷体" w:eastAsia="楷体" w:cs="楷体"/>
          <w:b/>
          <w:bCs/>
          <w:sz w:val="28"/>
          <w:szCs w:val="28"/>
          <w:lang w:val="en-US" w:eastAsia="zh-CN"/>
        </w:rPr>
        <w:t xml:space="preserve">     </w:t>
      </w:r>
      <w:r>
        <w:rPr>
          <w:rFonts w:hint="eastAsia" w:ascii="楷体" w:hAnsi="楷体" w:eastAsia="楷体" w:cs="楷体"/>
          <w:b/>
          <w:bCs/>
          <w:sz w:val="28"/>
          <w:szCs w:val="28"/>
        </w:rPr>
        <w:t>学生对学校满意度一览表</w:t>
      </w:r>
      <w:r>
        <w:rPr>
          <w:rFonts w:hint="eastAsia" w:ascii="楷体" w:hAnsi="楷体" w:eastAsia="楷体" w:cs="楷体"/>
          <w:b/>
          <w:bCs/>
          <w:kern w:val="0"/>
          <w:sz w:val="28"/>
          <w:szCs w:val="28"/>
        </w:rPr>
        <w:t>…………………………</w:t>
      </w:r>
      <w:r>
        <w:rPr>
          <w:rFonts w:hint="eastAsia" w:ascii="楷体" w:hAnsi="楷体" w:eastAsia="楷体" w:cs="楷体"/>
          <w:b/>
          <w:bCs/>
          <w:kern w:val="0"/>
          <w:sz w:val="28"/>
          <w:szCs w:val="28"/>
          <w:lang w:val="en-US" w:eastAsia="zh-CN"/>
        </w:rPr>
        <w:t xml:space="preserve">  15</w:t>
      </w:r>
    </w:p>
    <w:p>
      <w:pPr>
        <w:pStyle w:val="2"/>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both"/>
        <w:textAlignment w:val="auto"/>
        <w:rPr>
          <w:rFonts w:hint="eastAsia" w:ascii="楷体" w:hAnsi="楷体" w:eastAsia="楷体" w:cs="楷体"/>
          <w:b/>
          <w:bCs/>
          <w:sz w:val="28"/>
          <w:szCs w:val="28"/>
          <w:lang w:val="en-US" w:eastAsia="zh-CN"/>
        </w:rPr>
      </w:pPr>
      <w:r>
        <w:rPr>
          <w:rFonts w:hint="eastAsia" w:ascii="楷体" w:hAnsi="楷体" w:eastAsia="楷体" w:cs="楷体"/>
          <w:b/>
          <w:bCs/>
          <w:color w:val="000000"/>
          <w:sz w:val="28"/>
          <w:szCs w:val="28"/>
          <w:shd w:val="clear" w:color="auto" w:fill="FFFFFF"/>
        </w:rPr>
        <w:t>表1-3</w:t>
      </w:r>
      <w:r>
        <w:rPr>
          <w:rFonts w:hint="eastAsia" w:ascii="楷体" w:hAnsi="楷体" w:eastAsia="楷体" w:cs="楷体"/>
          <w:b/>
          <w:bCs/>
          <w:color w:val="000000"/>
          <w:sz w:val="28"/>
          <w:szCs w:val="28"/>
          <w:shd w:val="clear" w:color="auto" w:fill="FFFFFF"/>
          <w:lang w:val="en-US" w:eastAsia="zh-CN"/>
        </w:rPr>
        <w:t xml:space="preserve">     </w:t>
      </w:r>
      <w:r>
        <w:rPr>
          <w:rFonts w:hint="eastAsia" w:ascii="楷体" w:hAnsi="楷体" w:eastAsia="楷体" w:cs="楷体"/>
          <w:b/>
          <w:bCs/>
          <w:color w:val="000000"/>
          <w:sz w:val="28"/>
          <w:szCs w:val="28"/>
          <w:shd w:val="clear" w:color="auto" w:fill="FFFFFF"/>
        </w:rPr>
        <w:t>毕业生就业数据统计表</w:t>
      </w:r>
      <w:r>
        <w:rPr>
          <w:rFonts w:hint="eastAsia" w:ascii="楷体" w:hAnsi="楷体" w:eastAsia="楷体" w:cs="楷体"/>
          <w:b/>
          <w:bCs/>
          <w:kern w:val="0"/>
          <w:sz w:val="28"/>
          <w:szCs w:val="28"/>
        </w:rPr>
        <w:t>……………………………</w:t>
      </w:r>
      <w:r>
        <w:rPr>
          <w:rFonts w:hint="eastAsia" w:ascii="楷体" w:hAnsi="楷体" w:eastAsia="楷体" w:cs="楷体"/>
          <w:b/>
          <w:bCs/>
          <w:kern w:val="0"/>
          <w:sz w:val="28"/>
          <w:szCs w:val="28"/>
          <w:lang w:val="en-US" w:eastAsia="zh-CN"/>
        </w:rPr>
        <w:t xml:space="preserve">  18</w:t>
      </w:r>
    </w:p>
    <w:p>
      <w:pPr>
        <w:pStyle w:val="2"/>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both"/>
        <w:textAlignment w:val="auto"/>
        <w:rPr>
          <w:rFonts w:hint="eastAsia" w:ascii="楷体" w:hAnsi="楷体" w:eastAsia="楷体" w:cs="楷体"/>
          <w:b/>
          <w:bCs/>
          <w:color w:val="000000" w:themeColor="text1"/>
          <w:sz w:val="28"/>
          <w:szCs w:val="28"/>
          <w:lang w:val="en-US" w:eastAsia="zh-CN"/>
          <w14:textFill>
            <w14:solidFill>
              <w14:schemeClr w14:val="tx1"/>
            </w14:solidFill>
          </w14:textFill>
        </w:rPr>
      </w:pPr>
      <w:r>
        <w:rPr>
          <w:rFonts w:hint="eastAsia" w:ascii="楷体" w:hAnsi="楷体" w:eastAsia="楷体" w:cs="楷体"/>
          <w:b/>
          <w:bCs/>
          <w:sz w:val="28"/>
          <w:szCs w:val="28"/>
        </w:rPr>
        <w:t>表2-1</w:t>
      </w:r>
      <w:r>
        <w:rPr>
          <w:rFonts w:hint="eastAsia" w:ascii="楷体" w:hAnsi="楷体" w:eastAsia="楷体" w:cs="楷体"/>
          <w:b/>
          <w:bCs/>
          <w:sz w:val="28"/>
          <w:szCs w:val="28"/>
          <w:lang w:val="en-US" w:eastAsia="zh-CN"/>
        </w:rPr>
        <w:t xml:space="preserve">     </w:t>
      </w:r>
      <w:r>
        <w:rPr>
          <w:rFonts w:hint="eastAsia" w:ascii="楷体" w:hAnsi="楷体" w:eastAsia="楷体" w:cs="楷体"/>
          <w:b/>
          <w:bCs/>
          <w:sz w:val="28"/>
          <w:szCs w:val="28"/>
        </w:rPr>
        <w:t>家长对学校满意度一览表</w:t>
      </w:r>
      <w:r>
        <w:rPr>
          <w:rFonts w:hint="eastAsia" w:ascii="楷体" w:hAnsi="楷体" w:eastAsia="楷体" w:cs="楷体"/>
          <w:b/>
          <w:bCs/>
          <w:kern w:val="0"/>
          <w:sz w:val="28"/>
          <w:szCs w:val="28"/>
        </w:rPr>
        <w:t>…………………………</w:t>
      </w:r>
      <w:r>
        <w:rPr>
          <w:rFonts w:hint="eastAsia" w:ascii="楷体" w:hAnsi="楷体" w:eastAsia="楷体" w:cs="楷体"/>
          <w:b/>
          <w:bCs/>
          <w:kern w:val="0"/>
          <w:sz w:val="28"/>
          <w:szCs w:val="28"/>
          <w:lang w:val="en-US" w:eastAsia="zh-CN"/>
        </w:rPr>
        <w:t xml:space="preserve">  21</w:t>
      </w:r>
    </w:p>
    <w:p>
      <w:pPr>
        <w:pStyle w:val="2"/>
        <w:keepNext w:val="0"/>
        <w:keepLines w:val="0"/>
        <w:pageBreakBefore w:val="0"/>
        <w:widowControl w:val="0"/>
        <w:kinsoku/>
        <w:wordWrap/>
        <w:overflowPunct/>
        <w:topLinePunct w:val="0"/>
        <w:autoSpaceDE/>
        <w:autoSpaceDN/>
        <w:bidi w:val="0"/>
        <w:adjustRightInd/>
        <w:snapToGrid/>
        <w:spacing w:line="700" w:lineRule="exact"/>
        <w:ind w:left="0" w:leftChars="0" w:right="105" w:rightChars="50" w:firstLine="0" w:firstLineChars="0"/>
        <w:jc w:val="both"/>
        <w:textAlignment w:val="auto"/>
        <w:rPr>
          <w:rFonts w:hint="eastAsia" w:ascii="楷体" w:hAnsi="楷体" w:eastAsia="楷体" w:cs="楷体"/>
          <w:b/>
          <w:bCs/>
          <w:sz w:val="28"/>
          <w:szCs w:val="28"/>
          <w:lang w:val="en-US" w:eastAsia="zh-CN"/>
        </w:rPr>
      </w:pPr>
      <w:r>
        <w:rPr>
          <w:rFonts w:hint="eastAsia" w:ascii="楷体" w:hAnsi="楷体" w:eastAsia="楷体" w:cs="楷体"/>
          <w:b/>
          <w:bCs/>
          <w:kern w:val="0"/>
          <w:sz w:val="28"/>
          <w:szCs w:val="28"/>
        </w:rPr>
        <w:t>表2-2</w:t>
      </w:r>
      <w:r>
        <w:rPr>
          <w:rFonts w:hint="eastAsia" w:ascii="楷体" w:hAnsi="楷体" w:eastAsia="楷体" w:cs="楷体"/>
          <w:b/>
          <w:bCs/>
          <w:kern w:val="0"/>
          <w:sz w:val="28"/>
          <w:szCs w:val="28"/>
          <w:lang w:val="en-US" w:eastAsia="zh-CN"/>
        </w:rPr>
        <w:t xml:space="preserve">     </w:t>
      </w:r>
      <w:r>
        <w:rPr>
          <w:rFonts w:hint="eastAsia" w:ascii="楷体" w:hAnsi="楷体" w:eastAsia="楷体" w:cs="楷体"/>
          <w:b/>
          <w:bCs/>
          <w:kern w:val="0"/>
          <w:sz w:val="28"/>
          <w:szCs w:val="28"/>
        </w:rPr>
        <w:t>学校近</w:t>
      </w:r>
      <w:r>
        <w:rPr>
          <w:rFonts w:hint="eastAsia" w:ascii="楷体" w:hAnsi="楷体" w:eastAsia="楷体" w:cs="楷体"/>
          <w:b/>
          <w:bCs/>
          <w:color w:val="000000" w:themeColor="text1"/>
          <w:kern w:val="0"/>
          <w:sz w:val="28"/>
          <w:szCs w:val="28"/>
          <w14:textFill>
            <w14:solidFill>
              <w14:schemeClr w14:val="tx1"/>
            </w14:solidFill>
          </w14:textFill>
        </w:rPr>
        <w:t>三年</w:t>
      </w:r>
      <w:r>
        <w:rPr>
          <w:rFonts w:hint="eastAsia" w:ascii="楷体" w:hAnsi="楷体" w:eastAsia="楷体" w:cs="楷体"/>
          <w:b/>
          <w:bCs/>
          <w:sz w:val="28"/>
          <w:szCs w:val="28"/>
        </w:rPr>
        <w:t>在校学生情况</w:t>
      </w:r>
      <w:r>
        <w:rPr>
          <w:rFonts w:hint="eastAsia" w:ascii="楷体" w:hAnsi="楷体" w:eastAsia="楷体" w:cs="楷体"/>
          <w:b/>
          <w:bCs/>
          <w:kern w:val="0"/>
          <w:sz w:val="28"/>
          <w:szCs w:val="28"/>
        </w:rPr>
        <w:t>…………………………</w:t>
      </w:r>
      <w:r>
        <w:rPr>
          <w:rFonts w:hint="eastAsia" w:ascii="楷体" w:hAnsi="楷体" w:eastAsia="楷体" w:cs="楷体"/>
          <w:b/>
          <w:bCs/>
          <w:kern w:val="0"/>
          <w:sz w:val="28"/>
          <w:szCs w:val="28"/>
          <w:lang w:val="en-US" w:eastAsia="zh-CN"/>
        </w:rPr>
        <w:t xml:space="preserve">  24</w:t>
      </w:r>
    </w:p>
    <w:p>
      <w:pPr>
        <w:pStyle w:val="2"/>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both"/>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rPr>
        <w:t>表2-3</w:t>
      </w:r>
      <w:r>
        <w:rPr>
          <w:rFonts w:hint="eastAsia" w:ascii="楷体" w:hAnsi="楷体" w:eastAsia="楷体" w:cs="楷体"/>
          <w:b/>
          <w:bCs/>
          <w:sz w:val="28"/>
          <w:szCs w:val="28"/>
          <w:lang w:val="en-US" w:eastAsia="zh-CN"/>
        </w:rPr>
        <w:t xml:space="preserve">     </w:t>
      </w:r>
      <w:r>
        <w:rPr>
          <w:rFonts w:hint="eastAsia" w:ascii="楷体" w:hAnsi="楷体" w:eastAsia="楷体" w:cs="楷体"/>
          <w:b/>
          <w:bCs/>
          <w:sz w:val="28"/>
          <w:szCs w:val="28"/>
        </w:rPr>
        <w:t>学生文化素质一览表</w:t>
      </w:r>
      <w:r>
        <w:rPr>
          <w:rFonts w:hint="eastAsia" w:ascii="楷体" w:hAnsi="楷体" w:eastAsia="楷体" w:cs="楷体"/>
          <w:b/>
          <w:bCs/>
          <w:kern w:val="0"/>
          <w:sz w:val="28"/>
          <w:szCs w:val="28"/>
        </w:rPr>
        <w:t>………………………………</w:t>
      </w:r>
      <w:r>
        <w:rPr>
          <w:rFonts w:hint="eastAsia" w:ascii="楷体" w:hAnsi="楷体" w:eastAsia="楷体" w:cs="楷体"/>
          <w:b/>
          <w:bCs/>
          <w:kern w:val="0"/>
          <w:sz w:val="28"/>
          <w:szCs w:val="28"/>
          <w:lang w:val="en-US" w:eastAsia="zh-CN"/>
        </w:rPr>
        <w:t xml:space="preserve">  25</w:t>
      </w:r>
    </w:p>
    <w:p>
      <w:pPr>
        <w:pStyle w:val="2"/>
        <w:keepNext w:val="0"/>
        <w:keepLines w:val="0"/>
        <w:pageBreakBefore w:val="0"/>
        <w:widowControl w:val="0"/>
        <w:kinsoku/>
        <w:wordWrap/>
        <w:overflowPunct/>
        <w:topLinePunct w:val="0"/>
        <w:autoSpaceDE/>
        <w:autoSpaceDN/>
        <w:bidi w:val="0"/>
        <w:adjustRightInd/>
        <w:snapToGrid/>
        <w:spacing w:line="700" w:lineRule="exact"/>
        <w:ind w:left="0" w:leftChars="0"/>
        <w:jc w:val="both"/>
        <w:textAlignment w:val="auto"/>
        <w:rPr>
          <w:rFonts w:hint="eastAsia" w:ascii="楷体" w:hAnsi="楷体" w:eastAsia="楷体" w:cs="楷体"/>
          <w:b/>
          <w:bCs/>
          <w:color w:val="000000" w:themeColor="text1"/>
          <w:sz w:val="28"/>
          <w:szCs w:val="28"/>
          <w:lang w:val="en-US" w:eastAsia="zh-CN"/>
          <w14:textFill>
            <w14:solidFill>
              <w14:schemeClr w14:val="tx1"/>
            </w14:solidFill>
          </w14:textFill>
        </w:rPr>
      </w:pPr>
      <w:r>
        <w:rPr>
          <w:rFonts w:hint="eastAsia" w:ascii="楷体" w:hAnsi="楷体" w:eastAsia="楷体" w:cs="楷体"/>
          <w:b/>
          <w:bCs/>
          <w:color w:val="000000"/>
          <w:sz w:val="28"/>
          <w:szCs w:val="28"/>
          <w:shd w:val="clear" w:color="auto" w:fill="FFFFFF"/>
        </w:rPr>
        <w:t>表2-4</w:t>
      </w:r>
      <w:r>
        <w:rPr>
          <w:rFonts w:hint="eastAsia" w:ascii="楷体" w:hAnsi="楷体" w:eastAsia="楷体" w:cs="楷体"/>
          <w:b/>
          <w:bCs/>
          <w:color w:val="000000"/>
          <w:sz w:val="28"/>
          <w:szCs w:val="28"/>
          <w:shd w:val="clear" w:color="auto" w:fill="FFFFFF"/>
          <w:lang w:val="en-US" w:eastAsia="zh-CN"/>
        </w:rPr>
        <w:t xml:space="preserve">     </w:t>
      </w:r>
      <w:r>
        <w:rPr>
          <w:rFonts w:hint="eastAsia" w:ascii="楷体" w:hAnsi="楷体" w:eastAsia="楷体" w:cs="楷体"/>
          <w:b/>
          <w:bCs/>
          <w:color w:val="000000"/>
          <w:sz w:val="28"/>
          <w:szCs w:val="28"/>
          <w:shd w:val="clear" w:color="auto" w:fill="FFFFFF"/>
        </w:rPr>
        <w:t>思政教学接受程度调查表</w:t>
      </w:r>
      <w:r>
        <w:rPr>
          <w:rFonts w:hint="eastAsia" w:ascii="楷体" w:hAnsi="楷体" w:eastAsia="楷体" w:cs="楷体"/>
          <w:b/>
          <w:bCs/>
          <w:kern w:val="0"/>
          <w:sz w:val="28"/>
          <w:szCs w:val="28"/>
        </w:rPr>
        <w:t>…………………………</w:t>
      </w:r>
      <w:r>
        <w:rPr>
          <w:rFonts w:hint="eastAsia" w:ascii="楷体" w:hAnsi="楷体" w:eastAsia="楷体" w:cs="楷体"/>
          <w:b/>
          <w:bCs/>
          <w:kern w:val="0"/>
          <w:sz w:val="28"/>
          <w:szCs w:val="28"/>
          <w:lang w:val="en-US" w:eastAsia="zh-CN"/>
        </w:rPr>
        <w:t xml:space="preserve">  26</w:t>
      </w:r>
    </w:p>
    <w:p>
      <w:pPr>
        <w:pStyle w:val="2"/>
        <w:keepNext w:val="0"/>
        <w:keepLines w:val="0"/>
        <w:pageBreakBefore w:val="0"/>
        <w:widowControl w:val="0"/>
        <w:tabs>
          <w:tab w:val="left" w:pos="1836"/>
        </w:tabs>
        <w:kinsoku/>
        <w:wordWrap/>
        <w:overflowPunct/>
        <w:topLinePunct w:val="0"/>
        <w:autoSpaceDE/>
        <w:autoSpaceDN/>
        <w:bidi w:val="0"/>
        <w:adjustRightInd/>
        <w:snapToGrid/>
        <w:spacing w:line="700" w:lineRule="exact"/>
        <w:ind w:left="0" w:leftChars="0" w:firstLine="0" w:firstLineChars="0"/>
        <w:jc w:val="both"/>
        <w:textAlignment w:val="auto"/>
        <w:rPr>
          <w:rFonts w:hint="eastAsia" w:ascii="楷体" w:hAnsi="楷体" w:eastAsia="楷体" w:cs="楷体"/>
          <w:b/>
          <w:bCs/>
          <w:sz w:val="28"/>
          <w:szCs w:val="28"/>
          <w:lang w:val="en-US" w:eastAsia="zh-CN"/>
        </w:rPr>
      </w:pPr>
      <w:r>
        <w:rPr>
          <w:rFonts w:hint="eastAsia" w:ascii="楷体" w:hAnsi="楷体" w:eastAsia="楷体" w:cs="楷体"/>
          <w:b/>
          <w:bCs/>
          <w:color w:val="000000" w:themeColor="text1"/>
          <w:sz w:val="28"/>
          <w:szCs w:val="28"/>
          <w14:textFill>
            <w14:solidFill>
              <w14:schemeClr w14:val="tx1"/>
            </w14:solidFill>
          </w14:textFill>
        </w:rPr>
        <w:t>表2-5</w:t>
      </w:r>
      <w:r>
        <w:rPr>
          <w:rFonts w:hint="eastAsia" w:ascii="楷体" w:hAnsi="楷体" w:eastAsia="楷体" w:cs="楷体"/>
          <w:b/>
          <w:bCs/>
          <w:color w:val="000000" w:themeColor="text1"/>
          <w:sz w:val="28"/>
          <w:szCs w:val="28"/>
          <w:lang w:val="en-US" w:eastAsia="zh-CN"/>
          <w14:textFill>
            <w14:solidFill>
              <w14:schemeClr w14:val="tx1"/>
            </w14:solidFill>
          </w14:textFill>
        </w:rPr>
        <w:t xml:space="preserve">     </w:t>
      </w:r>
      <w:r>
        <w:rPr>
          <w:rFonts w:hint="eastAsia" w:ascii="楷体" w:hAnsi="楷体" w:eastAsia="楷体" w:cs="楷体"/>
          <w:b/>
          <w:bCs/>
          <w:color w:val="000000" w:themeColor="text1"/>
          <w:sz w:val="28"/>
          <w:szCs w:val="28"/>
          <w14:textFill>
            <w14:solidFill>
              <w14:schemeClr w14:val="tx1"/>
            </w14:solidFill>
          </w14:textFill>
        </w:rPr>
        <w:t>教师队伍建设情况表</w:t>
      </w:r>
      <w:r>
        <w:rPr>
          <w:rFonts w:hint="eastAsia" w:ascii="楷体" w:hAnsi="楷体" w:eastAsia="楷体" w:cs="楷体"/>
          <w:b/>
          <w:bCs/>
          <w:kern w:val="0"/>
          <w:sz w:val="28"/>
          <w:szCs w:val="28"/>
        </w:rPr>
        <w:t>………………………………</w:t>
      </w:r>
      <w:r>
        <w:rPr>
          <w:rFonts w:hint="eastAsia" w:ascii="楷体" w:hAnsi="楷体" w:eastAsia="楷体" w:cs="楷体"/>
          <w:b/>
          <w:bCs/>
          <w:kern w:val="0"/>
          <w:sz w:val="28"/>
          <w:szCs w:val="28"/>
          <w:lang w:val="en-US" w:eastAsia="zh-CN"/>
        </w:rPr>
        <w:t xml:space="preserve">  27</w:t>
      </w:r>
    </w:p>
    <w:p>
      <w:pPr>
        <w:pStyle w:val="2"/>
        <w:keepNext w:val="0"/>
        <w:keepLines w:val="0"/>
        <w:pageBreakBefore w:val="0"/>
        <w:widowControl w:val="0"/>
        <w:kinsoku/>
        <w:wordWrap/>
        <w:overflowPunct/>
        <w:topLinePunct w:val="0"/>
        <w:autoSpaceDE/>
        <w:autoSpaceDN/>
        <w:bidi w:val="0"/>
        <w:adjustRightInd/>
        <w:snapToGrid/>
        <w:spacing w:line="700" w:lineRule="exact"/>
        <w:ind w:left="0" w:leftChars="0"/>
        <w:jc w:val="both"/>
        <w:textAlignment w:val="auto"/>
        <w:rPr>
          <w:rFonts w:hint="eastAsia" w:ascii="楷体" w:hAnsi="楷体" w:eastAsia="楷体" w:cs="楷体"/>
          <w:b/>
          <w:bCs/>
          <w:color w:val="000000"/>
          <w:sz w:val="28"/>
          <w:szCs w:val="28"/>
          <w:lang w:val="en-US" w:eastAsia="zh-CN"/>
        </w:rPr>
      </w:pPr>
      <w:r>
        <w:rPr>
          <w:rFonts w:hint="eastAsia" w:ascii="楷体" w:hAnsi="楷体" w:eastAsia="楷体" w:cs="楷体"/>
          <w:b/>
          <w:bCs/>
          <w:color w:val="000000"/>
          <w:sz w:val="28"/>
          <w:szCs w:val="28"/>
        </w:rPr>
        <w:t>表4-1</w:t>
      </w:r>
      <w:r>
        <w:rPr>
          <w:rFonts w:hint="eastAsia" w:ascii="楷体" w:hAnsi="楷体" w:eastAsia="楷体" w:cs="楷体"/>
          <w:b/>
          <w:bCs/>
          <w:color w:val="000000"/>
          <w:sz w:val="28"/>
          <w:szCs w:val="28"/>
          <w:lang w:val="en-US" w:eastAsia="zh-CN"/>
        </w:rPr>
        <w:t xml:space="preserve">     </w:t>
      </w:r>
      <w:r>
        <w:rPr>
          <w:rFonts w:hint="eastAsia" w:ascii="楷体" w:hAnsi="楷体" w:eastAsia="楷体" w:cs="楷体"/>
          <w:b/>
          <w:bCs/>
          <w:color w:val="000000"/>
          <w:sz w:val="28"/>
          <w:szCs w:val="28"/>
        </w:rPr>
        <w:t>服务项目情况表</w:t>
      </w:r>
      <w:r>
        <w:rPr>
          <w:rFonts w:hint="eastAsia" w:ascii="楷体" w:hAnsi="楷体" w:eastAsia="楷体" w:cs="楷体"/>
          <w:b/>
          <w:bCs/>
          <w:kern w:val="0"/>
          <w:sz w:val="28"/>
          <w:szCs w:val="28"/>
        </w:rPr>
        <w:t>……………………………………</w:t>
      </w:r>
      <w:r>
        <w:rPr>
          <w:rFonts w:hint="eastAsia" w:ascii="楷体" w:hAnsi="楷体" w:eastAsia="楷体" w:cs="楷体"/>
          <w:b/>
          <w:bCs/>
          <w:kern w:val="0"/>
          <w:sz w:val="28"/>
          <w:szCs w:val="28"/>
          <w:lang w:val="en-US" w:eastAsia="zh-CN"/>
        </w:rPr>
        <w:t xml:space="preserve">  32</w:t>
      </w:r>
    </w:p>
    <w:p>
      <w:pPr>
        <w:pStyle w:val="2"/>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both"/>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rPr>
        <w:t>表4-2</w:t>
      </w:r>
      <w:r>
        <w:rPr>
          <w:rFonts w:hint="eastAsia" w:ascii="楷体" w:hAnsi="楷体" w:eastAsia="楷体" w:cs="楷体"/>
          <w:b/>
          <w:bCs/>
          <w:sz w:val="28"/>
          <w:szCs w:val="28"/>
          <w:lang w:val="en-US" w:eastAsia="zh-CN"/>
        </w:rPr>
        <w:t xml:space="preserve">     </w:t>
      </w:r>
      <w:r>
        <w:rPr>
          <w:rFonts w:hint="eastAsia" w:ascii="楷体" w:hAnsi="楷体" w:eastAsia="楷体" w:cs="楷体"/>
          <w:b/>
          <w:bCs/>
          <w:sz w:val="28"/>
          <w:szCs w:val="28"/>
        </w:rPr>
        <w:t>志愿者服务情况表</w:t>
      </w:r>
      <w:r>
        <w:rPr>
          <w:rFonts w:hint="eastAsia" w:ascii="楷体" w:hAnsi="楷体" w:eastAsia="楷体" w:cs="楷体"/>
          <w:b/>
          <w:bCs/>
          <w:kern w:val="0"/>
          <w:sz w:val="28"/>
          <w:szCs w:val="28"/>
        </w:rPr>
        <w:t>…………………………………</w:t>
      </w:r>
      <w:r>
        <w:rPr>
          <w:rFonts w:hint="eastAsia" w:ascii="楷体" w:hAnsi="楷体" w:eastAsia="楷体" w:cs="楷体"/>
          <w:b/>
          <w:bCs/>
          <w:kern w:val="0"/>
          <w:sz w:val="28"/>
          <w:szCs w:val="28"/>
          <w:lang w:val="en-US" w:eastAsia="zh-CN"/>
        </w:rPr>
        <w:t xml:space="preserve">  37</w:t>
      </w:r>
    </w:p>
    <w:p>
      <w:pPr>
        <w:pStyle w:val="2"/>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both"/>
        <w:textAlignment w:val="auto"/>
        <w:rPr>
          <w:rFonts w:hint="eastAsia" w:ascii="楷体" w:hAnsi="楷体" w:eastAsia="楷体" w:cs="楷体"/>
          <w:b/>
          <w:bCs/>
          <w:color w:val="000000" w:themeColor="text1"/>
          <w:spacing w:val="15"/>
          <w:sz w:val="28"/>
          <w:szCs w:val="28"/>
          <w:shd w:val="clear" w:color="auto" w:fill="FFFFFF"/>
          <w:lang w:val="en-US" w:eastAsia="zh-CN"/>
          <w14:textFill>
            <w14:solidFill>
              <w14:schemeClr w14:val="tx1"/>
            </w14:solidFill>
          </w14:textFill>
        </w:rPr>
      </w:pPr>
      <w:r>
        <w:rPr>
          <w:rFonts w:hint="eastAsia" w:ascii="楷体" w:hAnsi="楷体" w:eastAsia="楷体" w:cs="楷体"/>
          <w:b/>
          <w:bCs/>
          <w:color w:val="000000"/>
          <w:sz w:val="28"/>
          <w:szCs w:val="28"/>
        </w:rPr>
        <w:t>表4-3</w:t>
      </w:r>
      <w:r>
        <w:rPr>
          <w:rFonts w:hint="eastAsia" w:ascii="楷体" w:hAnsi="楷体" w:eastAsia="楷体" w:cs="楷体"/>
          <w:b/>
          <w:bCs/>
          <w:color w:val="000000"/>
          <w:sz w:val="28"/>
          <w:szCs w:val="28"/>
          <w:lang w:val="en-US" w:eastAsia="zh-CN"/>
        </w:rPr>
        <w:t xml:space="preserve">     </w:t>
      </w:r>
      <w:r>
        <w:rPr>
          <w:rFonts w:hint="eastAsia" w:ascii="楷体" w:hAnsi="楷体" w:eastAsia="楷体" w:cs="楷体"/>
          <w:b/>
          <w:bCs/>
          <w:color w:val="000000"/>
          <w:sz w:val="28"/>
          <w:szCs w:val="28"/>
        </w:rPr>
        <w:t>服务社会情况表</w:t>
      </w:r>
      <w:r>
        <w:rPr>
          <w:rFonts w:hint="eastAsia" w:ascii="楷体" w:hAnsi="楷体" w:eastAsia="楷体" w:cs="楷体"/>
          <w:b/>
          <w:bCs/>
          <w:kern w:val="0"/>
          <w:sz w:val="28"/>
          <w:szCs w:val="28"/>
        </w:rPr>
        <w:t>……………………………………</w:t>
      </w:r>
      <w:r>
        <w:rPr>
          <w:rFonts w:hint="eastAsia" w:ascii="楷体" w:hAnsi="楷体" w:eastAsia="楷体" w:cs="楷体"/>
          <w:b/>
          <w:bCs/>
          <w:kern w:val="0"/>
          <w:sz w:val="28"/>
          <w:szCs w:val="28"/>
          <w:lang w:val="en-US" w:eastAsia="zh-CN"/>
        </w:rPr>
        <w:t xml:space="preserve">  38</w:t>
      </w:r>
    </w:p>
    <w:p>
      <w:pPr>
        <w:pStyle w:val="2"/>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both"/>
        <w:textAlignment w:val="auto"/>
        <w:rPr>
          <w:rFonts w:hint="eastAsia" w:ascii="楷体" w:hAnsi="楷体" w:eastAsia="楷体" w:cs="楷体"/>
          <w:b/>
          <w:bCs/>
          <w:color w:val="000000" w:themeColor="text1"/>
          <w:kern w:val="0"/>
          <w:sz w:val="28"/>
          <w:szCs w:val="28"/>
          <w:lang w:val="en-US" w:eastAsia="zh-CN"/>
          <w14:textFill>
            <w14:solidFill>
              <w14:schemeClr w14:val="tx1"/>
            </w14:solidFill>
          </w14:textFill>
        </w:rPr>
      </w:pPr>
      <w:r>
        <w:rPr>
          <w:rFonts w:hint="eastAsia" w:ascii="楷体" w:hAnsi="楷体" w:eastAsia="楷体" w:cs="楷体"/>
          <w:b/>
          <w:bCs/>
          <w:color w:val="222222"/>
          <w:spacing w:val="8"/>
          <w:sz w:val="28"/>
          <w:szCs w:val="28"/>
          <w:shd w:val="clear" w:color="auto" w:fill="FFFFFF"/>
        </w:rPr>
        <w:t>表5-1</w:t>
      </w:r>
      <w:r>
        <w:rPr>
          <w:rFonts w:hint="eastAsia" w:ascii="楷体" w:hAnsi="楷体" w:eastAsia="楷体" w:cs="楷体"/>
          <w:b/>
          <w:bCs/>
          <w:color w:val="222222"/>
          <w:spacing w:val="8"/>
          <w:sz w:val="28"/>
          <w:szCs w:val="28"/>
          <w:shd w:val="clear" w:color="auto" w:fill="FFFFFF"/>
          <w:lang w:val="en-US" w:eastAsia="zh-CN"/>
        </w:rPr>
        <w:t xml:space="preserve">    </w:t>
      </w:r>
      <w:r>
        <w:rPr>
          <w:rFonts w:hint="eastAsia" w:ascii="楷体" w:hAnsi="楷体" w:eastAsia="楷体" w:cs="楷体"/>
          <w:b/>
          <w:bCs/>
          <w:color w:val="222222"/>
          <w:spacing w:val="8"/>
          <w:sz w:val="28"/>
          <w:szCs w:val="28"/>
          <w:shd w:val="clear" w:color="auto" w:fill="FFFFFF"/>
        </w:rPr>
        <w:t>反兴奋剂教育培训开展情况</w:t>
      </w:r>
      <w:r>
        <w:rPr>
          <w:rFonts w:hint="eastAsia" w:ascii="楷体" w:hAnsi="楷体" w:eastAsia="楷体" w:cs="楷体"/>
          <w:b/>
          <w:bCs/>
          <w:kern w:val="0"/>
          <w:sz w:val="28"/>
          <w:szCs w:val="28"/>
        </w:rPr>
        <w:t>………………………</w:t>
      </w:r>
      <w:r>
        <w:rPr>
          <w:rFonts w:hint="eastAsia" w:ascii="楷体" w:hAnsi="楷体" w:eastAsia="楷体" w:cs="楷体"/>
          <w:b/>
          <w:bCs/>
          <w:kern w:val="0"/>
          <w:sz w:val="28"/>
          <w:szCs w:val="28"/>
          <w:lang w:val="en-US" w:eastAsia="zh-CN"/>
        </w:rPr>
        <w:t xml:space="preserve"> 41</w:t>
      </w:r>
    </w:p>
    <w:p>
      <w:pPr>
        <w:pStyle w:val="2"/>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both"/>
        <w:textAlignment w:val="auto"/>
        <w:rPr>
          <w:rFonts w:hint="eastAsia" w:ascii="楷体" w:hAnsi="楷体" w:eastAsia="楷体" w:cs="楷体"/>
          <w:b/>
          <w:bCs/>
          <w:sz w:val="28"/>
          <w:szCs w:val="28"/>
          <w:lang w:val="en-US" w:eastAsia="zh-CN"/>
        </w:rPr>
      </w:pPr>
      <w:r>
        <w:rPr>
          <w:rStyle w:val="10"/>
          <w:rFonts w:hint="eastAsia" w:ascii="楷体" w:hAnsi="楷体" w:eastAsia="楷体" w:cs="楷体"/>
          <w:b/>
          <w:bCs/>
          <w:color w:val="000000"/>
          <w:sz w:val="28"/>
          <w:szCs w:val="28"/>
        </w:rPr>
        <w:t xml:space="preserve">表5-2  </w:t>
      </w:r>
      <w:r>
        <w:rPr>
          <w:rStyle w:val="10"/>
          <w:rFonts w:hint="eastAsia" w:ascii="楷体" w:hAnsi="楷体" w:eastAsia="楷体" w:cs="楷体"/>
          <w:b/>
          <w:bCs/>
          <w:color w:val="000000"/>
          <w:sz w:val="28"/>
          <w:szCs w:val="28"/>
          <w:lang w:val="en-US" w:eastAsia="zh-CN"/>
        </w:rPr>
        <w:t xml:space="preserve">  </w:t>
      </w:r>
      <w:r>
        <w:rPr>
          <w:rStyle w:val="10"/>
          <w:rFonts w:hint="eastAsia" w:ascii="楷体" w:hAnsi="楷体" w:eastAsia="楷体" w:cs="楷体"/>
          <w:b/>
          <w:bCs/>
          <w:color w:val="000000"/>
          <w:sz w:val="28"/>
          <w:szCs w:val="28"/>
        </w:rPr>
        <w:t>2021--2022免学费和助学金情况</w:t>
      </w:r>
      <w:r>
        <w:rPr>
          <w:rStyle w:val="10"/>
          <w:rFonts w:hint="eastAsia" w:ascii="楷体" w:hAnsi="楷体" w:eastAsia="楷体" w:cs="楷体"/>
          <w:b/>
          <w:bCs/>
          <w:color w:val="000000"/>
          <w:sz w:val="28"/>
          <w:szCs w:val="28"/>
          <w:lang w:val="en-US" w:eastAsia="zh-CN"/>
        </w:rPr>
        <w:t xml:space="preserve"> </w:t>
      </w:r>
      <w:r>
        <w:rPr>
          <w:rFonts w:hint="eastAsia" w:ascii="楷体" w:hAnsi="楷体" w:eastAsia="楷体" w:cs="楷体"/>
          <w:b/>
          <w:bCs/>
          <w:kern w:val="0"/>
          <w:sz w:val="28"/>
          <w:szCs w:val="28"/>
        </w:rPr>
        <w:t>…………………</w:t>
      </w:r>
      <w:r>
        <w:rPr>
          <w:rFonts w:hint="eastAsia" w:ascii="楷体" w:hAnsi="楷体" w:eastAsia="楷体" w:cs="楷体"/>
          <w:b/>
          <w:bCs/>
          <w:kern w:val="0"/>
          <w:sz w:val="28"/>
          <w:szCs w:val="28"/>
          <w:lang w:val="en-US" w:eastAsia="zh-CN"/>
        </w:rPr>
        <w:t xml:space="preserve">  43</w:t>
      </w:r>
    </w:p>
    <w:p>
      <w:pPr>
        <w:pStyle w:val="2"/>
        <w:keepNext w:val="0"/>
        <w:keepLines w:val="0"/>
        <w:pageBreakBefore w:val="0"/>
        <w:widowControl w:val="0"/>
        <w:kinsoku/>
        <w:wordWrap/>
        <w:overflowPunct/>
        <w:topLinePunct w:val="0"/>
        <w:autoSpaceDE/>
        <w:autoSpaceDN/>
        <w:bidi w:val="0"/>
        <w:adjustRightInd/>
        <w:snapToGrid/>
        <w:spacing w:line="700" w:lineRule="exact"/>
        <w:ind w:left="0" w:leftChars="0"/>
        <w:jc w:val="both"/>
        <w:textAlignment w:val="auto"/>
        <w:rPr>
          <w:rFonts w:hint="eastAsia" w:ascii="楷体" w:hAnsi="楷体" w:eastAsia="楷体" w:cs="楷体"/>
          <w:b/>
          <w:bCs/>
          <w:color w:val="000000" w:themeColor="text1"/>
          <w:sz w:val="28"/>
          <w:szCs w:val="28"/>
          <w:shd w:val="clear" w:color="auto" w:fill="FFFFFF"/>
          <w:lang w:val="en-US" w:eastAsia="zh-CN"/>
          <w14:textFill>
            <w14:solidFill>
              <w14:schemeClr w14:val="tx1"/>
            </w14:solidFill>
          </w14:textFill>
        </w:rPr>
      </w:pPr>
      <w:r>
        <w:rPr>
          <w:rFonts w:hint="eastAsia" w:ascii="楷体" w:hAnsi="楷体" w:eastAsia="楷体" w:cs="楷体"/>
          <w:b/>
          <w:bCs/>
          <w:color w:val="000000" w:themeColor="text1"/>
          <w:sz w:val="28"/>
          <w:szCs w:val="28"/>
          <w:shd w:val="clear" w:color="auto" w:fill="FFFFFF"/>
          <w14:textFill>
            <w14:solidFill>
              <w14:schemeClr w14:val="tx1"/>
            </w14:solidFill>
          </w14:textFill>
        </w:rPr>
        <w:t>表5-3</w:t>
      </w:r>
      <w:r>
        <w:rPr>
          <w:rFonts w:hint="eastAsia" w:ascii="楷体" w:hAnsi="楷体" w:eastAsia="楷体" w:cs="楷体"/>
          <w:b/>
          <w:bCs/>
          <w:color w:val="000000" w:themeColor="text1"/>
          <w:sz w:val="28"/>
          <w:szCs w:val="28"/>
          <w:shd w:val="clear" w:color="auto" w:fill="FFFFFF"/>
          <w:lang w:val="en-US" w:eastAsia="zh-CN"/>
          <w14:textFill>
            <w14:solidFill>
              <w14:schemeClr w14:val="tx1"/>
            </w14:solidFill>
          </w14:textFill>
        </w:rPr>
        <w:t xml:space="preserve">     </w:t>
      </w:r>
      <w:r>
        <w:rPr>
          <w:rFonts w:hint="eastAsia" w:ascii="楷体" w:hAnsi="楷体" w:eastAsia="楷体" w:cs="楷体"/>
          <w:b/>
          <w:bCs/>
          <w:color w:val="000000" w:themeColor="text1"/>
          <w:sz w:val="28"/>
          <w:szCs w:val="28"/>
          <w:shd w:val="clear" w:color="auto" w:fill="FFFFFF"/>
          <w14:textFill>
            <w14:solidFill>
              <w14:schemeClr w14:val="tx1"/>
            </w14:solidFill>
          </w14:textFill>
        </w:rPr>
        <w:t>规章制度执行检查情况</w:t>
      </w:r>
      <w:r>
        <w:rPr>
          <w:rFonts w:hint="eastAsia" w:ascii="楷体" w:hAnsi="楷体" w:eastAsia="楷体" w:cs="楷体"/>
          <w:b/>
          <w:bCs/>
          <w:kern w:val="0"/>
          <w:sz w:val="28"/>
          <w:szCs w:val="28"/>
        </w:rPr>
        <w:t>……………………………</w:t>
      </w:r>
      <w:r>
        <w:rPr>
          <w:rFonts w:hint="eastAsia" w:ascii="楷体" w:hAnsi="楷体" w:eastAsia="楷体" w:cs="楷体"/>
          <w:b/>
          <w:bCs/>
          <w:kern w:val="0"/>
          <w:sz w:val="28"/>
          <w:szCs w:val="28"/>
          <w:lang w:val="en-US" w:eastAsia="zh-CN"/>
        </w:rPr>
        <w:t xml:space="preserve">  45</w:t>
      </w:r>
    </w:p>
    <w:p>
      <w:pPr>
        <w:pStyle w:val="2"/>
        <w:rPr>
          <w:rFonts w:ascii="仿宋" w:hAnsi="仿宋" w:eastAsia="仿宋" w:cs="仿宋"/>
          <w:sz w:val="32"/>
          <w:szCs w:val="32"/>
        </w:rPr>
      </w:pPr>
    </w:p>
    <w:p>
      <w:pPr>
        <w:pStyle w:val="2"/>
        <w:ind w:left="0" w:leftChars="0"/>
        <w:rPr>
          <w:rFonts w:ascii="仿宋" w:hAnsi="仿宋" w:eastAsia="仿宋" w:cs="仿宋"/>
          <w:sz w:val="32"/>
          <w:szCs w:val="32"/>
        </w:rPr>
      </w:pPr>
    </w:p>
    <w:p>
      <w:pPr>
        <w:pStyle w:val="2"/>
        <w:ind w:left="0" w:leftChars="0"/>
        <w:rPr>
          <w:rFonts w:ascii="仿宋" w:hAnsi="仿宋" w:eastAsia="仿宋" w:cs="仿宋"/>
          <w:sz w:val="32"/>
          <w:szCs w:val="32"/>
        </w:rPr>
      </w:pPr>
    </w:p>
    <w:p>
      <w:pPr>
        <w:pStyle w:val="2"/>
        <w:rPr>
          <w:rFonts w:ascii="仿宋" w:hAnsi="仿宋" w:eastAsia="仿宋" w:cs="仿宋"/>
          <w:sz w:val="32"/>
          <w:szCs w:val="32"/>
        </w:rPr>
      </w:pPr>
    </w:p>
    <w:p>
      <w:pPr>
        <w:pStyle w:val="2"/>
        <w:ind w:left="0" w:leftChars="0"/>
        <w:jc w:val="both"/>
        <w:rPr>
          <w:rFonts w:ascii="仿宋" w:hAnsi="仿宋" w:eastAsia="仿宋" w:cs="仿宋"/>
          <w:b/>
          <w:bCs/>
          <w:sz w:val="44"/>
          <w:szCs w:val="44"/>
        </w:rPr>
        <w:sectPr>
          <w:footerReference r:id="rId5" w:type="default"/>
          <w:pgSz w:w="11906" w:h="16838"/>
          <w:pgMar w:top="1440" w:right="1800" w:bottom="1440" w:left="1800" w:header="851" w:footer="992" w:gutter="0"/>
          <w:pgNumType w:start="1"/>
          <w:cols w:space="425" w:num="1"/>
          <w:docGrid w:type="lines" w:linePitch="312" w:charSpace="0"/>
        </w:sectPr>
      </w:pPr>
    </w:p>
    <w:p>
      <w:pPr>
        <w:pStyle w:val="2"/>
        <w:ind w:left="0" w:leftChars="0"/>
        <w:jc w:val="center"/>
        <w:rPr>
          <w:rFonts w:ascii="仿宋" w:hAnsi="仿宋" w:eastAsia="仿宋" w:cs="仿宋"/>
          <w:b/>
          <w:bCs/>
          <w:sz w:val="44"/>
          <w:szCs w:val="44"/>
        </w:rPr>
      </w:pPr>
      <w:r>
        <w:rPr>
          <w:rFonts w:hint="eastAsia" w:ascii="仿宋" w:hAnsi="仿宋" w:eastAsia="仿宋" w:cs="仿宋"/>
          <w:b/>
          <w:bCs/>
          <w:sz w:val="44"/>
          <w:szCs w:val="44"/>
        </w:rPr>
        <w:t>图目录</w:t>
      </w:r>
    </w:p>
    <w:p>
      <w:pPr>
        <w:pStyle w:val="2"/>
        <w:rPr>
          <w:rFonts w:ascii="仿宋" w:hAnsi="仿宋" w:eastAsia="仿宋" w:cs="仿宋"/>
          <w:sz w:val="32"/>
          <w:szCs w:val="32"/>
        </w:rPr>
      </w:pP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left"/>
        <w:textAlignment w:val="auto"/>
        <w:rPr>
          <w:rFonts w:hint="default" w:ascii="楷体" w:hAnsi="楷体" w:eastAsia="楷体" w:cs="楷体"/>
          <w:b w:val="0"/>
          <w:bCs w:val="0"/>
          <w:color w:val="222222"/>
          <w:spacing w:val="-17"/>
          <w:sz w:val="28"/>
          <w:szCs w:val="28"/>
          <w:lang w:val="en-US" w:eastAsia="zh-CN"/>
        </w:rPr>
      </w:pPr>
      <w:r>
        <w:rPr>
          <w:rFonts w:hint="eastAsia" w:ascii="楷体" w:hAnsi="楷体" w:eastAsia="楷体" w:cs="楷体"/>
          <w:b w:val="0"/>
          <w:bCs w:val="0"/>
          <w:color w:val="222222"/>
          <w:spacing w:val="8"/>
          <w:sz w:val="28"/>
          <w:szCs w:val="28"/>
        </w:rPr>
        <w:t>图1-1</w:t>
      </w:r>
      <w:r>
        <w:rPr>
          <w:rFonts w:hint="eastAsia" w:ascii="楷体" w:hAnsi="楷体" w:eastAsia="楷体" w:cs="楷体"/>
          <w:b w:val="0"/>
          <w:bCs w:val="0"/>
          <w:color w:val="222222"/>
          <w:spacing w:val="8"/>
          <w:sz w:val="28"/>
          <w:szCs w:val="28"/>
          <w:lang w:val="en-US" w:eastAsia="zh-CN"/>
        </w:rPr>
        <w:t xml:space="preserve">   </w:t>
      </w:r>
      <w:r>
        <w:rPr>
          <w:rFonts w:hint="eastAsia" w:ascii="楷体" w:hAnsi="楷体" w:eastAsia="楷体" w:cs="楷体"/>
          <w:b w:val="0"/>
          <w:bCs w:val="0"/>
          <w:color w:val="222222"/>
          <w:spacing w:val="-17"/>
          <w:position w:val="-1"/>
          <w:sz w:val="28"/>
          <w:szCs w:val="28"/>
        </w:rPr>
        <w:t>开展学生学党史教育活动，新老团员重温了入团誓词</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 xml:space="preserve"> 3</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left"/>
        <w:textAlignment w:val="auto"/>
        <w:rPr>
          <w:rFonts w:hint="eastAsia" w:ascii="楷体" w:hAnsi="楷体" w:eastAsia="楷体" w:cs="楷体"/>
          <w:b w:val="0"/>
          <w:bCs w:val="0"/>
          <w:color w:val="222222"/>
          <w:spacing w:val="8"/>
          <w:sz w:val="28"/>
          <w:szCs w:val="28"/>
          <w:lang w:val="en-US" w:eastAsia="zh-CN"/>
        </w:rPr>
      </w:pPr>
      <w:r>
        <w:rPr>
          <w:rFonts w:hint="eastAsia" w:ascii="楷体" w:hAnsi="楷体" w:eastAsia="楷体" w:cs="楷体"/>
          <w:b w:val="0"/>
          <w:bCs w:val="0"/>
          <w:color w:val="222222"/>
          <w:spacing w:val="8"/>
          <w:sz w:val="28"/>
          <w:szCs w:val="28"/>
          <w:shd w:val="clear" w:color="auto" w:fill="FFFFFF"/>
        </w:rPr>
        <w:t>图1-2</w:t>
      </w:r>
      <w:r>
        <w:rPr>
          <w:rFonts w:hint="eastAsia" w:ascii="楷体" w:hAnsi="楷体" w:eastAsia="楷体" w:cs="楷体"/>
          <w:b w:val="0"/>
          <w:bCs w:val="0"/>
          <w:color w:val="222222"/>
          <w:spacing w:val="8"/>
          <w:sz w:val="28"/>
          <w:szCs w:val="28"/>
          <w:shd w:val="clear" w:color="auto" w:fill="FFFFFF"/>
          <w:lang w:val="en-US" w:eastAsia="zh-CN"/>
        </w:rPr>
        <w:t xml:space="preserve">   </w:t>
      </w:r>
      <w:r>
        <w:rPr>
          <w:rFonts w:hint="eastAsia" w:ascii="楷体" w:hAnsi="楷体" w:eastAsia="楷体" w:cs="楷体"/>
          <w:b w:val="0"/>
          <w:bCs w:val="0"/>
          <w:color w:val="222222"/>
          <w:spacing w:val="8"/>
          <w:sz w:val="28"/>
          <w:szCs w:val="28"/>
          <w:shd w:val="clear" w:color="auto" w:fill="FFFFFF"/>
        </w:rPr>
        <w:t>开展学生学习党的二十大精神主题班会</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 xml:space="preserve"> 4</w:t>
      </w:r>
    </w:p>
    <w:p>
      <w:pPr>
        <w:pStyle w:val="3"/>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Autospacing="0" w:line="240" w:lineRule="auto"/>
        <w:ind w:left="0" w:leftChars="0"/>
        <w:jc w:val="left"/>
        <w:textAlignment w:val="auto"/>
        <w:rPr>
          <w:rFonts w:hint="eastAsia" w:ascii="楷体" w:hAnsi="楷体" w:eastAsia="楷体" w:cs="楷体"/>
          <w:b w:val="0"/>
          <w:bCs w:val="0"/>
          <w:color w:val="222222"/>
          <w:spacing w:val="8"/>
          <w:sz w:val="28"/>
          <w:szCs w:val="28"/>
          <w:shd w:val="clear" w:color="auto" w:fill="FFFFFF"/>
          <w:lang w:val="en-US" w:eastAsia="zh-CN"/>
        </w:rPr>
      </w:pPr>
      <w:r>
        <w:rPr>
          <w:rFonts w:hint="eastAsia" w:ascii="楷体" w:hAnsi="楷体" w:eastAsia="楷体" w:cs="楷体"/>
          <w:b w:val="0"/>
          <w:bCs w:val="0"/>
          <w:color w:val="222222"/>
          <w:spacing w:val="8"/>
          <w:sz w:val="28"/>
          <w:szCs w:val="28"/>
          <w:shd w:val="clear" w:color="auto" w:fill="FFFFFF"/>
        </w:rPr>
        <w:t>图1-3</w:t>
      </w:r>
      <w:r>
        <w:rPr>
          <w:rFonts w:hint="eastAsia" w:ascii="楷体" w:hAnsi="楷体" w:eastAsia="楷体" w:cs="楷体"/>
          <w:b w:val="0"/>
          <w:bCs w:val="0"/>
          <w:color w:val="222222"/>
          <w:spacing w:val="8"/>
          <w:sz w:val="28"/>
          <w:szCs w:val="28"/>
          <w:shd w:val="clear" w:color="auto" w:fill="FFFFFF"/>
          <w:lang w:val="en-US" w:eastAsia="zh-CN"/>
        </w:rPr>
        <w:t xml:space="preserve">   </w:t>
      </w:r>
      <w:r>
        <w:rPr>
          <w:rFonts w:hint="eastAsia" w:ascii="楷体" w:hAnsi="楷体" w:eastAsia="楷体" w:cs="楷体"/>
          <w:b w:val="0"/>
          <w:bCs w:val="0"/>
          <w:color w:val="222222"/>
          <w:spacing w:val="8"/>
          <w:sz w:val="28"/>
          <w:szCs w:val="28"/>
          <w:shd w:val="clear" w:color="auto" w:fill="FFFFFF"/>
        </w:rPr>
        <w:t>学校举办“说课、说课程思政”业务培训</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6</w:t>
      </w:r>
    </w:p>
    <w:p>
      <w:pPr>
        <w:pStyle w:val="3"/>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Autospacing="0" w:line="240" w:lineRule="auto"/>
        <w:ind w:left="0" w:leftChars="0"/>
        <w:jc w:val="left"/>
        <w:textAlignment w:val="auto"/>
        <w:rPr>
          <w:rFonts w:hint="eastAsia" w:ascii="楷体" w:hAnsi="楷体" w:eastAsia="楷体" w:cs="楷体"/>
          <w:b w:val="0"/>
          <w:bCs w:val="0"/>
          <w:sz w:val="28"/>
          <w:szCs w:val="28"/>
          <w:lang w:val="en-US" w:eastAsia="zh-CN"/>
        </w:rPr>
      </w:pPr>
      <w:r>
        <w:rPr>
          <w:rFonts w:hint="eastAsia" w:ascii="楷体" w:hAnsi="楷体" w:eastAsia="楷体" w:cs="楷体"/>
          <w:b w:val="0"/>
          <w:bCs w:val="0"/>
          <w:color w:val="222222"/>
          <w:spacing w:val="8"/>
          <w:sz w:val="28"/>
          <w:szCs w:val="28"/>
          <w:shd w:val="clear" w:color="auto" w:fill="auto"/>
        </w:rPr>
        <w:t>图1-4</w:t>
      </w:r>
      <w:r>
        <w:rPr>
          <w:rFonts w:hint="eastAsia" w:ascii="楷体" w:hAnsi="楷体" w:eastAsia="楷体" w:cs="楷体"/>
          <w:b w:val="0"/>
          <w:bCs w:val="0"/>
          <w:color w:val="222222"/>
          <w:spacing w:val="8"/>
          <w:sz w:val="28"/>
          <w:szCs w:val="28"/>
          <w:shd w:val="clear" w:color="auto" w:fill="auto"/>
          <w:lang w:val="en-US" w:eastAsia="zh-CN"/>
        </w:rPr>
        <w:t xml:space="preserve">   </w:t>
      </w:r>
      <w:r>
        <w:rPr>
          <w:rFonts w:hint="eastAsia" w:ascii="楷体" w:hAnsi="楷体" w:eastAsia="楷体" w:cs="楷体"/>
          <w:b w:val="0"/>
          <w:bCs w:val="0"/>
          <w:color w:val="222222"/>
          <w:spacing w:val="8"/>
          <w:sz w:val="28"/>
          <w:szCs w:val="28"/>
          <w:shd w:val="clear" w:color="auto" w:fill="auto"/>
        </w:rPr>
        <w:t>感谢信</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7</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both"/>
        <w:textAlignment w:val="auto"/>
        <w:rPr>
          <w:rFonts w:hint="eastAsia" w:ascii="楷体" w:hAnsi="楷体" w:eastAsia="楷体" w:cs="楷体"/>
          <w:b w:val="0"/>
          <w:bCs w:val="0"/>
          <w:color w:val="000000" w:themeColor="text1"/>
          <w:spacing w:val="-17"/>
          <w:sz w:val="28"/>
          <w:szCs w:val="28"/>
          <w:lang w:val="en-US" w:eastAsia="zh-CN"/>
          <w14:textFill>
            <w14:solidFill>
              <w14:schemeClr w14:val="tx1"/>
            </w14:solidFill>
          </w14:textFill>
        </w:rPr>
      </w:pPr>
      <w:r>
        <w:rPr>
          <w:rFonts w:hint="eastAsia" w:ascii="楷体" w:hAnsi="楷体" w:eastAsia="楷体" w:cs="楷体"/>
          <w:b w:val="0"/>
          <w:bCs w:val="0"/>
          <w:color w:val="222222"/>
          <w:spacing w:val="8"/>
          <w:sz w:val="28"/>
          <w:szCs w:val="28"/>
        </w:rPr>
        <w:t>图1-5</w:t>
      </w:r>
      <w:r>
        <w:rPr>
          <w:rFonts w:hint="eastAsia" w:ascii="楷体" w:hAnsi="楷体" w:eastAsia="楷体" w:cs="楷体"/>
          <w:b w:val="0"/>
          <w:bCs w:val="0"/>
          <w:color w:val="222222"/>
          <w:spacing w:val="8"/>
          <w:sz w:val="28"/>
          <w:szCs w:val="28"/>
          <w:lang w:val="en-US" w:eastAsia="zh-CN"/>
        </w:rPr>
        <w:t xml:space="preserve">   </w:t>
      </w:r>
      <w:r>
        <w:rPr>
          <w:rFonts w:hint="eastAsia" w:ascii="楷体" w:hAnsi="楷体" w:eastAsia="楷体" w:cs="楷体"/>
          <w:b w:val="0"/>
          <w:bCs w:val="0"/>
          <w:color w:val="222222"/>
          <w:spacing w:val="-17"/>
          <w:position w:val="-1"/>
          <w:sz w:val="28"/>
          <w:szCs w:val="28"/>
        </w:rPr>
        <w:t>老人将锦旗、感谢信交至学校行政副校长邹佳骥手中</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8</w:t>
      </w:r>
    </w:p>
    <w:p>
      <w:pPr>
        <w:pStyle w:val="6"/>
        <w:keepNext w:val="0"/>
        <w:keepLines w:val="0"/>
        <w:pageBreakBefore w:val="0"/>
        <w:shd w:val="clear" w:color="auto" w:fill="FFFFFF"/>
        <w:kinsoku/>
        <w:wordWrap/>
        <w:overflowPunct/>
        <w:topLinePunct w:val="0"/>
        <w:autoSpaceDE/>
        <w:autoSpaceDN/>
        <w:bidi w:val="0"/>
        <w:adjustRightInd/>
        <w:snapToGrid/>
        <w:spacing w:before="157" w:beforeLines="50" w:beforeAutospacing="0" w:after="0" w:afterAutospacing="0" w:line="240" w:lineRule="auto"/>
        <w:ind w:left="1120" w:hanging="1120" w:hangingChars="400"/>
        <w:textAlignment w:val="auto"/>
        <w:rPr>
          <w:rFonts w:hint="default" w:ascii="楷体" w:hAnsi="楷体" w:eastAsia="楷体" w:cs="楷体"/>
          <w:b w:val="0"/>
          <w:bCs w:val="0"/>
          <w:color w:val="000000" w:themeColor="text1"/>
          <w:spacing w:val="-23"/>
          <w:sz w:val="28"/>
          <w:szCs w:val="28"/>
          <w:lang w:val="en-US" w:eastAsia="zh-CN"/>
          <w14:textFill>
            <w14:solidFill>
              <w14:schemeClr w14:val="tx1"/>
            </w14:solidFill>
          </w14:textFill>
        </w:rPr>
      </w:pPr>
      <w:r>
        <w:rPr>
          <w:rFonts w:hint="eastAsia" w:ascii="楷体" w:hAnsi="楷体" w:eastAsia="楷体" w:cs="楷体"/>
          <w:b w:val="0"/>
          <w:bCs w:val="0"/>
          <w:color w:val="000000" w:themeColor="text1"/>
          <w:sz w:val="28"/>
          <w:szCs w:val="28"/>
          <w14:textFill>
            <w14:solidFill>
              <w14:schemeClr w14:val="tx1"/>
            </w14:solidFill>
          </w14:textFill>
        </w:rPr>
        <w:t>图1-6</w:t>
      </w:r>
      <w:r>
        <w:rPr>
          <w:rFonts w:hint="eastAsia" w:ascii="楷体" w:hAnsi="楷体" w:eastAsia="楷体" w:cs="楷体"/>
          <w:b w:val="0"/>
          <w:bCs w:val="0"/>
          <w:color w:val="000000" w:themeColor="text1"/>
          <w:sz w:val="28"/>
          <w:szCs w:val="28"/>
          <w:lang w:val="en-US" w:eastAsia="zh-CN"/>
          <w14:textFill>
            <w14:solidFill>
              <w14:schemeClr w14:val="tx1"/>
            </w14:solidFill>
          </w14:textFill>
        </w:rPr>
        <w:t xml:space="preserve">    </w:t>
      </w:r>
      <w:r>
        <w:rPr>
          <w:rFonts w:hint="eastAsia" w:ascii="楷体" w:hAnsi="楷体" w:eastAsia="楷体" w:cs="楷体"/>
          <w:b w:val="0"/>
          <w:bCs w:val="0"/>
          <w:color w:val="222222"/>
          <w:spacing w:val="-23"/>
          <w:sz w:val="28"/>
          <w:szCs w:val="28"/>
          <w:shd w:val="clear" w:color="auto" w:fill="FFFFFF"/>
        </w:rPr>
        <w:t>学校召开“拒绝校园欺凌、共建平安校园”专题培训大会</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 xml:space="preserve"> 10</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left"/>
        <w:textAlignment w:val="auto"/>
        <w:rPr>
          <w:rFonts w:hint="default" w:ascii="楷体" w:hAnsi="楷体" w:eastAsia="楷体" w:cs="楷体"/>
          <w:b w:val="0"/>
          <w:bCs w:val="0"/>
          <w:color w:val="222222"/>
          <w:spacing w:val="8"/>
          <w:sz w:val="28"/>
          <w:szCs w:val="28"/>
          <w:lang w:val="en-US" w:eastAsia="zh-CN"/>
        </w:rPr>
      </w:pPr>
      <w:r>
        <w:rPr>
          <w:rFonts w:hint="eastAsia" w:ascii="楷体" w:hAnsi="楷体" w:eastAsia="楷体" w:cs="楷体"/>
          <w:b w:val="0"/>
          <w:bCs w:val="0"/>
          <w:color w:val="222222"/>
          <w:spacing w:val="8"/>
          <w:sz w:val="28"/>
          <w:szCs w:val="28"/>
          <w:shd w:val="clear" w:color="auto" w:fill="FFFFFF"/>
        </w:rPr>
        <w:t>图1-7</w:t>
      </w:r>
      <w:r>
        <w:rPr>
          <w:rFonts w:hint="eastAsia" w:ascii="楷体" w:hAnsi="楷体" w:eastAsia="楷体" w:cs="楷体"/>
          <w:b w:val="0"/>
          <w:bCs w:val="0"/>
          <w:color w:val="222222"/>
          <w:spacing w:val="8"/>
          <w:sz w:val="28"/>
          <w:szCs w:val="28"/>
          <w:shd w:val="clear" w:color="auto" w:fill="FFFFFF"/>
          <w:lang w:val="en-US" w:eastAsia="zh-CN"/>
        </w:rPr>
        <w:t xml:space="preserve">   </w:t>
      </w:r>
      <w:r>
        <w:rPr>
          <w:rFonts w:hint="eastAsia" w:ascii="楷体" w:hAnsi="楷体" w:eastAsia="楷体" w:cs="楷体"/>
          <w:b w:val="0"/>
          <w:bCs w:val="0"/>
          <w:color w:val="222222"/>
          <w:spacing w:val="8"/>
          <w:sz w:val="28"/>
          <w:szCs w:val="28"/>
          <w:shd w:val="clear" w:color="auto" w:fill="FFFFFF"/>
        </w:rPr>
        <w:t>学校开展消防安全应急疏散演练</w:t>
      </w:r>
      <w:r>
        <w:rPr>
          <w:rFonts w:hint="eastAsia" w:ascii="楷体" w:hAnsi="楷体" w:eastAsia="楷体" w:cs="楷体"/>
          <w:b w:val="0"/>
          <w:bCs w:val="0"/>
          <w:color w:val="222222"/>
          <w:spacing w:val="8"/>
          <w:sz w:val="28"/>
          <w:szCs w:val="28"/>
          <w:shd w:val="clear" w:color="auto" w:fill="FFFFFF"/>
          <w:lang w:val="en-US" w:eastAsia="zh-CN"/>
        </w:rPr>
        <w:t xml:space="preserve"> </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 xml:space="preserve"> 10</w:t>
      </w:r>
    </w:p>
    <w:p>
      <w:pPr>
        <w:pStyle w:val="6"/>
        <w:keepNext w:val="0"/>
        <w:keepLines w:val="0"/>
        <w:pageBreakBefore w:val="0"/>
        <w:shd w:val="clear" w:color="auto" w:fill="FFFFFF"/>
        <w:kinsoku/>
        <w:wordWrap/>
        <w:overflowPunct/>
        <w:topLinePunct w:val="0"/>
        <w:autoSpaceDE/>
        <w:autoSpaceDN/>
        <w:bidi w:val="0"/>
        <w:adjustRightInd/>
        <w:snapToGrid/>
        <w:spacing w:before="157" w:beforeLines="50" w:beforeAutospacing="0" w:after="0" w:afterAutospacing="0" w:line="240" w:lineRule="auto"/>
        <w:jc w:val="left"/>
        <w:textAlignment w:val="auto"/>
        <w:rPr>
          <w:rFonts w:hint="default" w:ascii="楷体" w:hAnsi="楷体" w:eastAsia="楷体" w:cs="楷体"/>
          <w:b w:val="0"/>
          <w:bCs w:val="0"/>
          <w:color w:val="000000" w:themeColor="text1"/>
          <w:spacing w:val="-6"/>
          <w:sz w:val="28"/>
          <w:szCs w:val="28"/>
          <w:lang w:val="en-US" w:eastAsia="zh-CN"/>
          <w14:textFill>
            <w14:solidFill>
              <w14:schemeClr w14:val="tx1"/>
            </w14:solidFill>
          </w14:textFill>
        </w:rPr>
      </w:pPr>
      <w:r>
        <w:rPr>
          <w:rFonts w:hint="eastAsia" w:ascii="楷体" w:hAnsi="楷体" w:eastAsia="楷体" w:cs="楷体"/>
          <w:b w:val="0"/>
          <w:bCs w:val="0"/>
          <w:color w:val="000000" w:themeColor="text1"/>
          <w:spacing w:val="-6"/>
          <w:sz w:val="28"/>
          <w:szCs w:val="28"/>
          <w14:textFill>
            <w14:solidFill>
              <w14:schemeClr w14:val="tx1"/>
            </w14:solidFill>
          </w14:textFill>
        </w:rPr>
        <w:t>图1-8</w:t>
      </w:r>
      <w:r>
        <w:rPr>
          <w:rFonts w:hint="eastAsia" w:ascii="楷体" w:hAnsi="楷体" w:eastAsia="楷体" w:cs="楷体"/>
          <w:b w:val="0"/>
          <w:bCs w:val="0"/>
          <w:color w:val="000000" w:themeColor="text1"/>
          <w:spacing w:val="-6"/>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spacing w:val="-6"/>
          <w:sz w:val="28"/>
          <w:szCs w:val="28"/>
          <w14:textFill>
            <w14:solidFill>
              <w14:schemeClr w14:val="tx1"/>
            </w14:solidFill>
          </w14:textFill>
        </w:rPr>
        <w:t>物业保安人员对校园监控开展巡查</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11</w:t>
      </w:r>
    </w:p>
    <w:p>
      <w:pPr>
        <w:pStyle w:val="6"/>
        <w:keepNext w:val="0"/>
        <w:keepLines w:val="0"/>
        <w:pageBreakBefore w:val="0"/>
        <w:shd w:val="clear" w:color="auto" w:fill="FFFFFF"/>
        <w:kinsoku/>
        <w:wordWrap/>
        <w:overflowPunct/>
        <w:topLinePunct w:val="0"/>
        <w:autoSpaceDE/>
        <w:autoSpaceDN/>
        <w:bidi w:val="0"/>
        <w:adjustRightInd/>
        <w:snapToGrid/>
        <w:spacing w:before="157" w:beforeLines="50" w:beforeAutospacing="0" w:after="0" w:afterAutospacing="0" w:line="240" w:lineRule="auto"/>
        <w:jc w:val="left"/>
        <w:textAlignment w:val="auto"/>
        <w:rPr>
          <w:rFonts w:hint="default" w:ascii="楷体" w:hAnsi="楷体" w:eastAsia="楷体" w:cs="楷体"/>
          <w:b w:val="0"/>
          <w:bCs w:val="0"/>
          <w:color w:val="000000" w:themeColor="text1"/>
          <w:spacing w:val="-6"/>
          <w:sz w:val="28"/>
          <w:szCs w:val="28"/>
          <w:lang w:val="en-US" w:eastAsia="zh-CN"/>
          <w14:textFill>
            <w14:solidFill>
              <w14:schemeClr w14:val="tx1"/>
            </w14:solidFill>
          </w14:textFill>
        </w:rPr>
      </w:pPr>
      <w:r>
        <w:rPr>
          <w:rFonts w:hint="eastAsia" w:ascii="楷体" w:hAnsi="楷体" w:eastAsia="楷体" w:cs="楷体"/>
          <w:b w:val="0"/>
          <w:bCs w:val="0"/>
          <w:color w:val="000000" w:themeColor="text1"/>
          <w:sz w:val="28"/>
          <w:szCs w:val="28"/>
          <w14:textFill>
            <w14:solidFill>
              <w14:schemeClr w14:val="tx1"/>
            </w14:solidFill>
          </w14:textFill>
        </w:rPr>
        <w:t>图1-9</w:t>
      </w:r>
      <w:r>
        <w:rPr>
          <w:rFonts w:hint="eastAsia" w:ascii="楷体" w:hAnsi="楷体" w:eastAsia="楷体" w:cs="楷体"/>
          <w:b w:val="0"/>
          <w:bCs w:val="0"/>
          <w:color w:val="000000" w:themeColor="text1"/>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14:textFill>
            <w14:solidFill>
              <w14:schemeClr w14:val="tx1"/>
            </w14:solidFill>
          </w14:textFill>
        </w:rPr>
        <w:t>学校召开夏训安全工作会议</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11</w:t>
      </w:r>
    </w:p>
    <w:p>
      <w:pPr>
        <w:keepNext w:val="0"/>
        <w:keepLines w:val="0"/>
        <w:pageBreakBefore w:val="0"/>
        <w:kinsoku/>
        <w:wordWrap/>
        <w:overflowPunct/>
        <w:topLinePunct w:val="0"/>
        <w:autoSpaceDE/>
        <w:autoSpaceDN/>
        <w:bidi w:val="0"/>
        <w:adjustRightInd/>
        <w:snapToGrid/>
        <w:spacing w:before="157" w:beforeLines="50" w:line="240" w:lineRule="auto"/>
        <w:ind w:left="0" w:leftChars="0" w:firstLine="0" w:firstLineChars="0"/>
        <w:jc w:val="left"/>
        <w:textAlignment w:val="auto"/>
        <w:rPr>
          <w:rFonts w:hint="default" w:ascii="楷体" w:hAnsi="楷体" w:eastAsia="楷体" w:cs="楷体"/>
          <w:b w:val="0"/>
          <w:bCs w:val="0"/>
          <w:color w:val="000000" w:themeColor="text1"/>
          <w:sz w:val="28"/>
          <w:szCs w:val="28"/>
          <w:lang w:val="en-US" w:eastAsia="zh-CN"/>
          <w14:textFill>
            <w14:solidFill>
              <w14:schemeClr w14:val="tx1"/>
            </w14:solidFill>
          </w14:textFill>
        </w:rPr>
      </w:pPr>
      <w:r>
        <w:rPr>
          <w:rFonts w:hint="eastAsia" w:ascii="楷体" w:hAnsi="楷体" w:eastAsia="楷体" w:cs="楷体"/>
          <w:b w:val="0"/>
          <w:bCs w:val="0"/>
          <w:color w:val="000000" w:themeColor="text1"/>
          <w:sz w:val="28"/>
          <w:szCs w:val="28"/>
          <w14:textFill>
            <w14:solidFill>
              <w14:schemeClr w14:val="tx1"/>
            </w14:solidFill>
          </w14:textFill>
        </w:rPr>
        <w:t>图1-10</w:t>
      </w:r>
      <w:r>
        <w:rPr>
          <w:rFonts w:hint="eastAsia" w:ascii="楷体" w:hAnsi="楷体" w:eastAsia="楷体" w:cs="楷体"/>
          <w:b w:val="0"/>
          <w:bCs w:val="0"/>
          <w:color w:val="000000" w:themeColor="text1"/>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14:textFill>
            <w14:solidFill>
              <w14:schemeClr w14:val="tx1"/>
            </w14:solidFill>
          </w14:textFill>
        </w:rPr>
        <w:t>主题班会培训效果</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12</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left"/>
        <w:textAlignment w:val="auto"/>
        <w:rPr>
          <w:rFonts w:hint="default" w:ascii="楷体" w:hAnsi="楷体" w:eastAsia="楷体" w:cs="楷体"/>
          <w:b w:val="0"/>
          <w:bCs w:val="0"/>
          <w:color w:val="000000" w:themeColor="text1"/>
          <w:spacing w:val="-6"/>
          <w:sz w:val="28"/>
          <w:szCs w:val="28"/>
          <w:lang w:val="en-US" w:eastAsia="zh-CN"/>
          <w14:textFill>
            <w14:solidFill>
              <w14:schemeClr w14:val="tx1"/>
            </w14:solidFill>
          </w14:textFill>
        </w:rPr>
      </w:pPr>
      <w:r>
        <w:rPr>
          <w:rFonts w:hint="eastAsia" w:ascii="楷体" w:hAnsi="楷体" w:eastAsia="楷体" w:cs="楷体"/>
          <w:b w:val="0"/>
          <w:bCs w:val="0"/>
          <w:sz w:val="28"/>
          <w:szCs w:val="28"/>
        </w:rPr>
        <w:t>图1-11</w:t>
      </w:r>
      <w:r>
        <w:rPr>
          <w:rFonts w:hint="eastAsia" w:ascii="楷体" w:hAnsi="楷体" w:eastAsia="楷体" w:cs="楷体"/>
          <w:b w:val="0"/>
          <w:bCs w:val="0"/>
          <w:sz w:val="28"/>
          <w:szCs w:val="28"/>
          <w:lang w:val="en-US" w:eastAsia="zh-CN"/>
        </w:rPr>
        <w:t xml:space="preserve">   </w:t>
      </w:r>
      <w:r>
        <w:rPr>
          <w:rFonts w:hint="eastAsia" w:ascii="楷体" w:hAnsi="楷体" w:eastAsia="楷体" w:cs="楷体"/>
          <w:b w:val="0"/>
          <w:bCs w:val="0"/>
          <w:sz w:val="28"/>
          <w:szCs w:val="28"/>
        </w:rPr>
        <w:t>学校新冠肺炎疫情报告与处置流程图</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14</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left"/>
        <w:textAlignment w:val="auto"/>
        <w:rPr>
          <w:rFonts w:hint="default" w:ascii="楷体" w:hAnsi="楷体" w:eastAsia="楷体" w:cs="楷体"/>
          <w:b w:val="0"/>
          <w:bCs w:val="0"/>
          <w:sz w:val="28"/>
          <w:szCs w:val="28"/>
          <w:lang w:val="en-US" w:eastAsia="zh-CN"/>
        </w:rPr>
      </w:pPr>
      <w:r>
        <w:rPr>
          <w:rFonts w:hint="eastAsia" w:ascii="楷体" w:hAnsi="楷体" w:eastAsia="楷体" w:cs="楷体"/>
          <w:b w:val="0"/>
          <w:bCs w:val="0"/>
          <w:sz w:val="28"/>
          <w:szCs w:val="28"/>
        </w:rPr>
        <w:t>图1-12</w:t>
      </w:r>
      <w:r>
        <w:rPr>
          <w:rFonts w:hint="eastAsia" w:ascii="楷体" w:hAnsi="楷体" w:eastAsia="楷体" w:cs="楷体"/>
          <w:b w:val="0"/>
          <w:bCs w:val="0"/>
          <w:sz w:val="28"/>
          <w:szCs w:val="28"/>
          <w:lang w:val="en-US" w:eastAsia="zh-CN"/>
        </w:rPr>
        <w:t xml:space="preserve">   </w:t>
      </w:r>
      <w:r>
        <w:rPr>
          <w:rFonts w:hint="eastAsia" w:ascii="楷体" w:hAnsi="楷体" w:eastAsia="楷体" w:cs="楷体"/>
          <w:b w:val="0"/>
          <w:bCs w:val="0"/>
          <w:sz w:val="28"/>
          <w:szCs w:val="28"/>
        </w:rPr>
        <w:t>学校召开疫情防控工作部署会议</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15</w:t>
      </w:r>
    </w:p>
    <w:p>
      <w:pPr>
        <w:pStyle w:val="2"/>
        <w:keepNext w:val="0"/>
        <w:keepLines w:val="0"/>
        <w:pageBreakBefore w:val="0"/>
        <w:tabs>
          <w:tab w:val="left" w:pos="0"/>
        </w:tabs>
        <w:kinsoku/>
        <w:wordWrap/>
        <w:overflowPunct/>
        <w:topLinePunct w:val="0"/>
        <w:autoSpaceDE/>
        <w:autoSpaceDN/>
        <w:bidi w:val="0"/>
        <w:adjustRightInd/>
        <w:snapToGrid/>
        <w:spacing w:before="157" w:beforeLines="50" w:line="240" w:lineRule="auto"/>
        <w:ind w:left="0" w:leftChars="0"/>
        <w:jc w:val="left"/>
        <w:textAlignment w:val="auto"/>
        <w:rPr>
          <w:rStyle w:val="10"/>
          <w:rFonts w:hint="default" w:ascii="楷体" w:hAnsi="楷体" w:eastAsia="楷体" w:cs="楷体"/>
          <w:b w:val="0"/>
          <w:bCs w:val="0"/>
          <w:color w:val="000000" w:themeColor="text1"/>
          <w:spacing w:val="8"/>
          <w:sz w:val="28"/>
          <w:szCs w:val="28"/>
          <w:lang w:val="en-US" w:eastAsia="zh-CN"/>
          <w14:textFill>
            <w14:solidFill>
              <w14:schemeClr w14:val="tx1"/>
            </w14:solidFill>
          </w14:textFill>
        </w:rPr>
      </w:pPr>
      <w:r>
        <w:rPr>
          <w:rStyle w:val="10"/>
          <w:rFonts w:hint="eastAsia" w:ascii="楷体" w:hAnsi="楷体" w:eastAsia="楷体" w:cs="楷体"/>
          <w:b w:val="0"/>
          <w:bCs w:val="0"/>
          <w:color w:val="000000" w:themeColor="text1"/>
          <w:spacing w:val="8"/>
          <w:sz w:val="28"/>
          <w:szCs w:val="28"/>
          <w14:textFill>
            <w14:solidFill>
              <w14:schemeClr w14:val="tx1"/>
            </w14:solidFill>
          </w14:textFill>
        </w:rPr>
        <w:t>图1-13</w:t>
      </w:r>
      <w:r>
        <w:rPr>
          <w:rStyle w:val="10"/>
          <w:rFonts w:hint="eastAsia" w:ascii="楷体" w:hAnsi="楷体" w:eastAsia="楷体" w:cs="楷体"/>
          <w:b w:val="0"/>
          <w:bCs w:val="0"/>
          <w:color w:val="000000" w:themeColor="text1"/>
          <w:spacing w:val="8"/>
          <w:sz w:val="28"/>
          <w:szCs w:val="28"/>
          <w:lang w:val="en-US" w:eastAsia="zh-CN"/>
          <w14:textFill>
            <w14:solidFill>
              <w14:schemeClr w14:val="tx1"/>
            </w14:solidFill>
          </w14:textFill>
        </w:rPr>
        <w:t xml:space="preserve">  </w:t>
      </w:r>
      <w:r>
        <w:rPr>
          <w:rStyle w:val="10"/>
          <w:rFonts w:hint="eastAsia" w:ascii="楷体" w:hAnsi="楷体" w:eastAsia="楷体" w:cs="楷体"/>
          <w:b w:val="0"/>
          <w:bCs w:val="0"/>
          <w:color w:val="000000" w:themeColor="text1"/>
          <w:spacing w:val="8"/>
          <w:sz w:val="28"/>
          <w:szCs w:val="28"/>
          <w14:textFill>
            <w14:solidFill>
              <w14:schemeClr w14:val="tx1"/>
            </w14:solidFill>
          </w14:textFill>
        </w:rPr>
        <w:t>运动员有序排队进行核酸检测采样</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 xml:space="preserve">  16</w:t>
      </w:r>
    </w:p>
    <w:p>
      <w:pPr>
        <w:pStyle w:val="2"/>
        <w:keepNext w:val="0"/>
        <w:keepLines w:val="0"/>
        <w:pageBreakBefore w:val="0"/>
        <w:tabs>
          <w:tab w:val="left" w:pos="0"/>
        </w:tabs>
        <w:kinsoku/>
        <w:wordWrap/>
        <w:overflowPunct/>
        <w:topLinePunct w:val="0"/>
        <w:autoSpaceDE/>
        <w:autoSpaceDN/>
        <w:bidi w:val="0"/>
        <w:adjustRightInd/>
        <w:snapToGrid/>
        <w:spacing w:before="157" w:beforeLines="50" w:line="240" w:lineRule="auto"/>
        <w:ind w:left="0" w:leftChars="0"/>
        <w:jc w:val="both"/>
        <w:textAlignment w:val="auto"/>
        <w:rPr>
          <w:rStyle w:val="10"/>
          <w:rFonts w:hint="default" w:ascii="楷体" w:hAnsi="楷体" w:eastAsia="楷体" w:cs="楷体"/>
          <w:b w:val="0"/>
          <w:bCs w:val="0"/>
          <w:color w:val="222222"/>
          <w:spacing w:val="8"/>
          <w:sz w:val="28"/>
          <w:szCs w:val="28"/>
          <w:lang w:val="en-US" w:eastAsia="zh-CN"/>
        </w:rPr>
      </w:pPr>
      <w:r>
        <w:rPr>
          <w:rStyle w:val="10"/>
          <w:rFonts w:hint="eastAsia" w:ascii="楷体" w:hAnsi="楷体" w:eastAsia="楷体" w:cs="楷体"/>
          <w:b w:val="0"/>
          <w:bCs w:val="0"/>
          <w:color w:val="222222"/>
          <w:spacing w:val="8"/>
          <w:sz w:val="28"/>
          <w:szCs w:val="28"/>
        </w:rPr>
        <w:t>图1-14</w:t>
      </w:r>
      <w:r>
        <w:rPr>
          <w:rStyle w:val="10"/>
          <w:rFonts w:hint="eastAsia" w:ascii="楷体" w:hAnsi="楷体" w:eastAsia="楷体" w:cs="楷体"/>
          <w:b w:val="0"/>
          <w:bCs w:val="0"/>
          <w:color w:val="222222"/>
          <w:spacing w:val="8"/>
          <w:sz w:val="28"/>
          <w:szCs w:val="28"/>
          <w:lang w:val="en-US" w:eastAsia="zh-CN"/>
        </w:rPr>
        <w:t xml:space="preserve">  </w:t>
      </w:r>
      <w:r>
        <w:rPr>
          <w:rStyle w:val="10"/>
          <w:rFonts w:hint="eastAsia" w:ascii="楷体" w:hAnsi="楷体" w:eastAsia="楷体" w:cs="楷体"/>
          <w:b w:val="0"/>
          <w:bCs w:val="0"/>
          <w:color w:val="222222"/>
          <w:spacing w:val="-17"/>
          <w:sz w:val="28"/>
          <w:szCs w:val="28"/>
        </w:rPr>
        <w:t>校长刘峻岩深入到运动队对运动员开展心理疏导工作</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 xml:space="preserve"> 16</w:t>
      </w:r>
    </w:p>
    <w:p>
      <w:pPr>
        <w:pStyle w:val="2"/>
        <w:keepNext w:val="0"/>
        <w:keepLines w:val="0"/>
        <w:pageBreakBefore w:val="0"/>
        <w:tabs>
          <w:tab w:val="left" w:pos="0"/>
        </w:tabs>
        <w:kinsoku/>
        <w:wordWrap/>
        <w:overflowPunct/>
        <w:topLinePunct w:val="0"/>
        <w:autoSpaceDE/>
        <w:autoSpaceDN/>
        <w:bidi w:val="0"/>
        <w:adjustRightInd/>
        <w:snapToGrid/>
        <w:spacing w:before="157" w:beforeLines="50" w:line="240" w:lineRule="auto"/>
        <w:ind w:left="0" w:leftChars="0"/>
        <w:jc w:val="left"/>
        <w:textAlignment w:val="auto"/>
        <w:rPr>
          <w:rFonts w:hint="default" w:ascii="楷体" w:hAnsi="楷体" w:eastAsia="楷体" w:cs="楷体"/>
          <w:b w:val="0"/>
          <w:bCs w:val="0"/>
          <w:color w:val="000000" w:themeColor="text1"/>
          <w:spacing w:val="-6"/>
          <w:sz w:val="28"/>
          <w:szCs w:val="28"/>
          <w:lang w:val="en-US" w:eastAsia="zh-CN"/>
          <w14:textFill>
            <w14:solidFill>
              <w14:schemeClr w14:val="tx1"/>
            </w14:solidFill>
          </w14:textFill>
        </w:rPr>
      </w:pPr>
      <w:r>
        <w:rPr>
          <w:rFonts w:hint="eastAsia" w:ascii="楷体" w:hAnsi="楷体" w:eastAsia="楷体" w:cs="楷体"/>
          <w:b w:val="0"/>
          <w:bCs w:val="0"/>
          <w:sz w:val="28"/>
          <w:szCs w:val="28"/>
        </w:rPr>
        <w:t>图1-15</w:t>
      </w:r>
      <w:r>
        <w:rPr>
          <w:rFonts w:hint="eastAsia" w:ascii="楷体" w:hAnsi="楷体" w:eastAsia="楷体" w:cs="楷体"/>
          <w:b w:val="0"/>
          <w:bCs w:val="0"/>
          <w:sz w:val="28"/>
          <w:szCs w:val="28"/>
          <w:lang w:val="en-US" w:eastAsia="zh-CN"/>
        </w:rPr>
        <w:t xml:space="preserve">   </w:t>
      </w:r>
      <w:r>
        <w:rPr>
          <w:rFonts w:hint="eastAsia" w:ascii="楷体" w:hAnsi="楷体" w:eastAsia="楷体" w:cs="楷体"/>
          <w:b w:val="0"/>
          <w:bCs w:val="0"/>
          <w:sz w:val="28"/>
          <w:szCs w:val="28"/>
        </w:rPr>
        <w:t>学校封闭管控期间</w:t>
      </w:r>
      <w:r>
        <w:rPr>
          <w:rFonts w:hint="eastAsia" w:ascii="楷体" w:hAnsi="楷体" w:eastAsia="楷体" w:cs="楷体"/>
          <w:b w:val="0"/>
          <w:bCs w:val="0"/>
          <w:color w:val="000000" w:themeColor="text1"/>
          <w:spacing w:val="-6"/>
          <w:sz w:val="28"/>
          <w:szCs w:val="28"/>
          <w14:textFill>
            <w14:solidFill>
              <w14:schemeClr w14:val="tx1"/>
            </w14:solidFill>
          </w14:textFill>
        </w:rPr>
        <w:t>开展校园足球比赛</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 xml:space="preserve">  17</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left"/>
        <w:textAlignment w:val="auto"/>
        <w:rPr>
          <w:rFonts w:hint="default" w:ascii="楷体" w:hAnsi="楷体" w:eastAsia="楷体" w:cs="楷体"/>
          <w:b w:val="0"/>
          <w:bCs w:val="0"/>
          <w:color w:val="000000" w:themeColor="text1"/>
          <w:sz w:val="28"/>
          <w:szCs w:val="28"/>
          <w:shd w:val="clear" w:color="auto" w:fill="FFFFFF"/>
          <w:lang w:val="en-US" w:eastAsia="zh-CN"/>
          <w14:textFill>
            <w14:solidFill>
              <w14:schemeClr w14:val="tx1"/>
            </w14:solidFill>
          </w14:textFill>
        </w:rPr>
      </w:pPr>
      <w:r>
        <w:rPr>
          <w:rFonts w:hint="eastAsia" w:ascii="楷体" w:hAnsi="楷体" w:eastAsia="楷体" w:cs="楷体"/>
          <w:b w:val="0"/>
          <w:bCs w:val="0"/>
          <w:color w:val="000000" w:themeColor="text1"/>
          <w:sz w:val="28"/>
          <w:szCs w:val="28"/>
          <w:shd w:val="clear" w:color="auto" w:fill="FFFFFF"/>
          <w14:textFill>
            <w14:solidFill>
              <w14:schemeClr w14:val="tx1"/>
            </w14:solidFill>
          </w14:textFill>
        </w:rPr>
        <w:t>图1-16</w:t>
      </w:r>
      <w:r>
        <w:rPr>
          <w:rFonts w:hint="eastAsia" w:ascii="楷体" w:hAnsi="楷体" w:eastAsia="楷体" w:cs="楷体"/>
          <w:b w:val="0"/>
          <w:bCs w:val="0"/>
          <w:color w:val="000000" w:themeColor="text1"/>
          <w:sz w:val="28"/>
          <w:szCs w:val="28"/>
          <w:shd w:val="clear" w:color="auto" w:fill="FFFFFF"/>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shd w:val="clear" w:color="auto" w:fill="FFFFFF"/>
          <w14:textFill>
            <w14:solidFill>
              <w14:schemeClr w14:val="tx1"/>
            </w14:solidFill>
          </w14:textFill>
        </w:rPr>
        <w:t>毕业生实习情况</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18</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left"/>
        <w:textAlignment w:val="auto"/>
        <w:rPr>
          <w:rFonts w:hint="default" w:ascii="楷体" w:hAnsi="楷体" w:eastAsia="楷体" w:cs="楷体"/>
          <w:b w:val="0"/>
          <w:bCs w:val="0"/>
          <w:color w:val="000000" w:themeColor="text1"/>
          <w:sz w:val="28"/>
          <w:szCs w:val="28"/>
          <w:lang w:val="en-US" w:eastAsia="zh-CN"/>
          <w14:textFill>
            <w14:solidFill>
              <w14:schemeClr w14:val="tx1"/>
            </w14:solidFill>
          </w14:textFill>
        </w:rPr>
      </w:pPr>
      <w:r>
        <w:rPr>
          <w:rFonts w:hint="eastAsia" w:ascii="楷体" w:hAnsi="楷体" w:eastAsia="楷体" w:cs="楷体"/>
          <w:b w:val="0"/>
          <w:bCs w:val="0"/>
          <w:color w:val="000000" w:themeColor="text1"/>
          <w:sz w:val="28"/>
          <w:szCs w:val="28"/>
          <w14:textFill>
            <w14:solidFill>
              <w14:schemeClr w14:val="tx1"/>
            </w14:solidFill>
          </w14:textFill>
        </w:rPr>
        <w:t>图1-17</w:t>
      </w:r>
      <w:r>
        <w:rPr>
          <w:rFonts w:hint="eastAsia" w:ascii="楷体" w:hAnsi="楷体" w:eastAsia="楷体" w:cs="楷体"/>
          <w:b w:val="0"/>
          <w:bCs w:val="0"/>
          <w:color w:val="000000" w:themeColor="text1"/>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14:textFill>
            <w14:solidFill>
              <w14:schemeClr w14:val="tx1"/>
            </w14:solidFill>
          </w14:textFill>
        </w:rPr>
        <w:t>辽宁省青少年击剑锦标赛</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19</w:t>
      </w:r>
    </w:p>
    <w:p>
      <w:pPr>
        <w:pStyle w:val="6"/>
        <w:keepNext w:val="0"/>
        <w:keepLines w:val="0"/>
        <w:pageBreakBefore w:val="0"/>
        <w:shd w:val="clear" w:color="auto" w:fill="FFFFFF"/>
        <w:kinsoku/>
        <w:wordWrap/>
        <w:overflowPunct/>
        <w:topLinePunct w:val="0"/>
        <w:autoSpaceDE/>
        <w:autoSpaceDN/>
        <w:bidi w:val="0"/>
        <w:adjustRightInd/>
        <w:snapToGrid/>
        <w:spacing w:before="157" w:beforeLines="50" w:beforeAutospacing="0" w:after="0" w:afterAutospacing="0" w:line="240" w:lineRule="auto"/>
        <w:jc w:val="left"/>
        <w:textAlignment w:val="auto"/>
        <w:rPr>
          <w:rFonts w:hint="default" w:ascii="楷体" w:hAnsi="楷体" w:eastAsia="楷体" w:cs="楷体"/>
          <w:b w:val="0"/>
          <w:bCs w:val="0"/>
          <w:color w:val="000000" w:themeColor="text1"/>
          <w:spacing w:val="-6"/>
          <w:sz w:val="28"/>
          <w:szCs w:val="28"/>
          <w:lang w:val="en-US" w:eastAsia="zh-CN"/>
          <w14:textFill>
            <w14:solidFill>
              <w14:schemeClr w14:val="tx1"/>
            </w14:solidFill>
          </w14:textFill>
        </w:rPr>
      </w:pPr>
      <w:r>
        <w:rPr>
          <w:rFonts w:hint="eastAsia" w:ascii="楷体" w:hAnsi="楷体" w:eastAsia="楷体" w:cs="楷体"/>
          <w:b w:val="0"/>
          <w:bCs w:val="0"/>
          <w:color w:val="000000" w:themeColor="text1"/>
          <w:sz w:val="28"/>
          <w:szCs w:val="28"/>
          <w14:textFill>
            <w14:solidFill>
              <w14:schemeClr w14:val="tx1"/>
            </w14:solidFill>
          </w14:textFill>
        </w:rPr>
        <w:t>图1-18</w:t>
      </w:r>
      <w:r>
        <w:rPr>
          <w:rFonts w:hint="eastAsia" w:ascii="楷体" w:hAnsi="楷体" w:eastAsia="楷体" w:cs="楷体"/>
          <w:b w:val="0"/>
          <w:bCs w:val="0"/>
          <w:color w:val="000000" w:themeColor="text1"/>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14:textFill>
            <w14:solidFill>
              <w14:schemeClr w14:val="tx1"/>
            </w14:solidFill>
          </w14:textFill>
        </w:rPr>
        <w:t>辽宁省第一届冬季运动会</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20</w:t>
      </w:r>
    </w:p>
    <w:p>
      <w:pPr>
        <w:pStyle w:val="2"/>
        <w:keepNext w:val="0"/>
        <w:keepLines w:val="0"/>
        <w:pageBreakBefore w:val="0"/>
        <w:kinsoku/>
        <w:wordWrap/>
        <w:overflowPunct/>
        <w:topLinePunct w:val="0"/>
        <w:autoSpaceDE/>
        <w:autoSpaceDN/>
        <w:bidi w:val="0"/>
        <w:adjustRightInd/>
        <w:snapToGrid/>
        <w:spacing w:before="157" w:beforeLines="50" w:line="240" w:lineRule="auto"/>
        <w:ind w:left="1406" w:leftChars="3" w:hanging="1400" w:hangingChars="500"/>
        <w:jc w:val="both"/>
        <w:textAlignment w:val="auto"/>
        <w:rPr>
          <w:rFonts w:hint="default" w:ascii="楷体" w:hAnsi="楷体" w:eastAsia="楷体" w:cs="楷体"/>
          <w:b w:val="0"/>
          <w:bCs w:val="0"/>
          <w:color w:val="000000" w:themeColor="text1"/>
          <w:sz w:val="28"/>
          <w:szCs w:val="28"/>
          <w:lang w:val="en-US" w:eastAsia="zh-CN"/>
          <w14:textFill>
            <w14:solidFill>
              <w14:schemeClr w14:val="tx1"/>
            </w14:solidFill>
          </w14:textFill>
        </w:rPr>
      </w:pPr>
      <w:r>
        <w:rPr>
          <w:rFonts w:hint="eastAsia" w:ascii="楷体" w:hAnsi="楷体" w:eastAsia="楷体" w:cs="楷体"/>
          <w:b w:val="0"/>
          <w:bCs w:val="0"/>
          <w:color w:val="000000" w:themeColor="text1"/>
          <w:sz w:val="28"/>
          <w:szCs w:val="28"/>
          <w14:textFill>
            <w14:solidFill>
              <w14:schemeClr w14:val="tx1"/>
            </w14:solidFill>
          </w14:textFill>
        </w:rPr>
        <w:t>图1-19</w:t>
      </w:r>
      <w:r>
        <w:rPr>
          <w:rFonts w:hint="eastAsia" w:ascii="楷体" w:hAnsi="楷体" w:eastAsia="楷体" w:cs="楷体"/>
          <w:b w:val="0"/>
          <w:bCs w:val="0"/>
          <w:color w:val="000000" w:themeColor="text1"/>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14:textFill>
            <w14:solidFill>
              <w14:schemeClr w14:val="tx1"/>
            </w14:solidFill>
          </w14:textFill>
        </w:rPr>
        <w:t>在辽宁省第一届冬季运动会上，学校被辽宁省体育局授予精神文明体育道德风尚奖</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 xml:space="preserve"> 20</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firstLine="0" w:firstLineChars="0"/>
        <w:jc w:val="left"/>
        <w:textAlignment w:val="auto"/>
        <w:rPr>
          <w:rFonts w:hint="default" w:ascii="楷体" w:hAnsi="楷体" w:eastAsia="楷体" w:cs="楷体"/>
          <w:b w:val="0"/>
          <w:bCs w:val="0"/>
          <w:color w:val="000000" w:themeColor="text1"/>
          <w:sz w:val="28"/>
          <w:szCs w:val="28"/>
          <w:lang w:val="en-US" w:eastAsia="zh-CN"/>
          <w14:textFill>
            <w14:solidFill>
              <w14:schemeClr w14:val="tx1"/>
            </w14:solidFill>
          </w14:textFill>
        </w:rPr>
      </w:pPr>
      <w:r>
        <w:rPr>
          <w:rFonts w:hint="eastAsia" w:ascii="楷体" w:hAnsi="楷体" w:eastAsia="楷体" w:cs="楷体"/>
          <w:b w:val="0"/>
          <w:bCs w:val="0"/>
          <w:color w:val="000000" w:themeColor="text1"/>
          <w:sz w:val="28"/>
          <w:szCs w:val="28"/>
          <w14:textFill>
            <w14:solidFill>
              <w14:schemeClr w14:val="tx1"/>
            </w14:solidFill>
          </w14:textFill>
        </w:rPr>
        <w:t>图2-1</w:t>
      </w:r>
      <w:r>
        <w:rPr>
          <w:rFonts w:hint="eastAsia" w:ascii="楷体" w:hAnsi="楷体" w:eastAsia="楷体" w:cs="楷体"/>
          <w:b w:val="0"/>
          <w:bCs w:val="0"/>
          <w:color w:val="000000" w:themeColor="text1"/>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14:textFill>
            <w14:solidFill>
              <w14:schemeClr w14:val="tx1"/>
            </w14:solidFill>
          </w14:textFill>
        </w:rPr>
        <w:t>线上教学形式</w:t>
      </w:r>
      <w:r>
        <w:rPr>
          <w:rFonts w:hint="eastAsia" w:ascii="楷体" w:hAnsi="楷体" w:eastAsia="楷体" w:cs="楷体"/>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22</w:t>
      </w:r>
    </w:p>
    <w:p>
      <w:pPr>
        <w:pStyle w:val="2"/>
        <w:keepNext w:val="0"/>
        <w:keepLines w:val="0"/>
        <w:pageBreakBefore w:val="0"/>
        <w:kinsoku/>
        <w:wordWrap/>
        <w:overflowPunct/>
        <w:topLinePunct w:val="0"/>
        <w:autoSpaceDE/>
        <w:autoSpaceDN/>
        <w:bidi w:val="0"/>
        <w:adjustRightInd/>
        <w:snapToGrid/>
        <w:spacing w:before="157" w:beforeLines="50" w:line="240" w:lineRule="auto"/>
        <w:ind w:left="1480" w:leftChars="0" w:hanging="1480" w:hangingChars="500"/>
        <w:jc w:val="left"/>
        <w:textAlignment w:val="auto"/>
        <w:rPr>
          <w:rStyle w:val="10"/>
          <w:rFonts w:hint="default" w:ascii="楷体" w:hAnsi="楷体" w:eastAsia="楷体" w:cs="楷体"/>
          <w:b w:val="0"/>
          <w:bCs w:val="0"/>
          <w:color w:val="000000" w:themeColor="text1"/>
          <w:spacing w:val="8"/>
          <w:sz w:val="28"/>
          <w:szCs w:val="28"/>
          <w:lang w:val="en-US" w:eastAsia="zh-CN"/>
          <w14:textFill>
            <w14:solidFill>
              <w14:schemeClr w14:val="tx1"/>
            </w14:solidFill>
          </w14:textFill>
        </w:rPr>
      </w:pPr>
      <w:r>
        <w:rPr>
          <w:rStyle w:val="10"/>
          <w:rFonts w:hint="eastAsia" w:ascii="楷体" w:hAnsi="楷体" w:eastAsia="楷体" w:cs="楷体"/>
          <w:b w:val="0"/>
          <w:bCs w:val="0"/>
          <w:color w:val="000000" w:themeColor="text1"/>
          <w:spacing w:val="8"/>
          <w:sz w:val="28"/>
          <w:szCs w:val="28"/>
          <w14:textFill>
            <w14:solidFill>
              <w14:schemeClr w14:val="tx1"/>
            </w14:solidFill>
          </w14:textFill>
        </w:rPr>
        <w:t>图2-2</w:t>
      </w:r>
      <w:r>
        <w:rPr>
          <w:rStyle w:val="10"/>
          <w:rFonts w:hint="eastAsia" w:ascii="楷体" w:hAnsi="楷体" w:eastAsia="楷体" w:cs="楷体"/>
          <w:b w:val="0"/>
          <w:bCs w:val="0"/>
          <w:color w:val="000000" w:themeColor="text1"/>
          <w:spacing w:val="8"/>
          <w:sz w:val="28"/>
          <w:szCs w:val="28"/>
          <w:lang w:val="en-US" w:eastAsia="zh-CN"/>
          <w14:textFill>
            <w14:solidFill>
              <w14:schemeClr w14:val="tx1"/>
            </w14:solidFill>
          </w14:textFill>
        </w:rPr>
        <w:t xml:space="preserve">    </w:t>
      </w:r>
      <w:r>
        <w:rPr>
          <w:rStyle w:val="10"/>
          <w:rFonts w:hint="eastAsia" w:ascii="楷体" w:hAnsi="楷体" w:eastAsia="楷体" w:cs="楷体"/>
          <w:b w:val="0"/>
          <w:bCs w:val="0"/>
          <w:color w:val="000000" w:themeColor="text1"/>
          <w:spacing w:val="8"/>
          <w:sz w:val="28"/>
          <w:szCs w:val="28"/>
          <w14:textFill>
            <w14:solidFill>
              <w14:schemeClr w14:val="tx1"/>
            </w14:solidFill>
          </w14:textFill>
        </w:rPr>
        <w:t>因疫情原因，学校封闭管控期间文化课改为线上教学，全体教师迅速组建教学QQ群，制定线上教学计划，按照教学进度线上教学工作顺利开展</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 xml:space="preserve"> 23</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firstLine="0" w:firstLineChars="0"/>
        <w:jc w:val="left"/>
        <w:textAlignment w:val="auto"/>
        <w:rPr>
          <w:rFonts w:hint="default" w:ascii="楷体" w:hAnsi="楷体" w:eastAsia="楷体" w:cs="楷体"/>
          <w:b w:val="0"/>
          <w:bCs w:val="0"/>
          <w:color w:val="000000" w:themeColor="text1"/>
          <w:sz w:val="28"/>
          <w:szCs w:val="28"/>
          <w:lang w:val="en-US" w:eastAsia="zh-CN"/>
          <w14:textFill>
            <w14:solidFill>
              <w14:schemeClr w14:val="tx1"/>
            </w14:solidFill>
          </w14:textFill>
        </w:rPr>
      </w:pPr>
      <w:r>
        <w:rPr>
          <w:rFonts w:hint="eastAsia" w:ascii="楷体" w:hAnsi="楷体" w:eastAsia="楷体" w:cs="楷体"/>
          <w:b w:val="0"/>
          <w:bCs w:val="0"/>
          <w:color w:val="000000" w:themeColor="text1"/>
          <w:sz w:val="28"/>
          <w:szCs w:val="28"/>
          <w14:textFill>
            <w14:solidFill>
              <w14:schemeClr w14:val="tx1"/>
            </w14:solidFill>
          </w14:textFill>
        </w:rPr>
        <w:t>图2-3</w:t>
      </w:r>
      <w:r>
        <w:rPr>
          <w:rFonts w:hint="eastAsia" w:ascii="楷体" w:hAnsi="楷体" w:eastAsia="楷体" w:cs="楷体"/>
          <w:b w:val="0"/>
          <w:bCs w:val="0"/>
          <w:color w:val="000000" w:themeColor="text1"/>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14:textFill>
            <w14:solidFill>
              <w14:schemeClr w14:val="tx1"/>
            </w14:solidFill>
          </w14:textFill>
        </w:rPr>
        <w:t>特色体育文化校园</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25</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left"/>
        <w:textAlignment w:val="auto"/>
        <w:rPr>
          <w:rFonts w:hint="default" w:ascii="楷体" w:hAnsi="楷体" w:eastAsia="楷体" w:cs="楷体"/>
          <w:b w:val="0"/>
          <w:bCs w:val="0"/>
          <w:color w:val="000000" w:themeColor="text1"/>
          <w:sz w:val="28"/>
          <w:szCs w:val="28"/>
          <w:shd w:val="clear" w:color="auto" w:fill="FFFFFF"/>
          <w:lang w:val="en-US" w:eastAsia="zh-CN"/>
          <w14:textFill>
            <w14:solidFill>
              <w14:schemeClr w14:val="tx1"/>
            </w14:solidFill>
          </w14:textFill>
        </w:rPr>
      </w:pPr>
      <w:r>
        <w:rPr>
          <w:rFonts w:hint="eastAsia" w:ascii="楷体" w:hAnsi="楷体" w:eastAsia="楷体" w:cs="楷体"/>
          <w:b w:val="0"/>
          <w:bCs w:val="0"/>
          <w:color w:val="000000" w:themeColor="text1"/>
          <w:sz w:val="28"/>
          <w:szCs w:val="28"/>
          <w:shd w:val="clear" w:color="auto" w:fill="FFFFFF"/>
          <w14:textFill>
            <w14:solidFill>
              <w14:schemeClr w14:val="tx1"/>
            </w14:solidFill>
          </w14:textFill>
        </w:rPr>
        <w:t>图2-4</w:t>
      </w:r>
      <w:r>
        <w:rPr>
          <w:rFonts w:hint="eastAsia" w:ascii="楷体" w:hAnsi="楷体" w:eastAsia="楷体" w:cs="楷体"/>
          <w:b w:val="0"/>
          <w:bCs w:val="0"/>
          <w:color w:val="000000" w:themeColor="text1"/>
          <w:sz w:val="28"/>
          <w:szCs w:val="28"/>
          <w:shd w:val="clear" w:color="auto" w:fill="FFFFFF"/>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shd w:val="clear" w:color="auto" w:fill="FFFFFF"/>
          <w14:textFill>
            <w14:solidFill>
              <w14:schemeClr w14:val="tx1"/>
            </w14:solidFill>
          </w14:textFill>
        </w:rPr>
        <w:t>学校女子曲棍球队</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28</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left"/>
        <w:textAlignment w:val="auto"/>
        <w:rPr>
          <w:rFonts w:hint="default" w:ascii="楷体" w:hAnsi="楷体" w:eastAsia="楷体" w:cs="楷体"/>
          <w:b w:val="0"/>
          <w:bCs w:val="0"/>
          <w:color w:val="000000" w:themeColor="text1"/>
          <w:sz w:val="28"/>
          <w:szCs w:val="28"/>
          <w:shd w:val="clear" w:color="auto" w:fill="FFFFFF"/>
          <w:lang w:val="en-US" w:eastAsia="zh-CN"/>
          <w14:textFill>
            <w14:solidFill>
              <w14:schemeClr w14:val="tx1"/>
            </w14:solidFill>
          </w14:textFill>
        </w:rPr>
      </w:pPr>
      <w:r>
        <w:rPr>
          <w:rFonts w:hint="eastAsia" w:ascii="楷体" w:hAnsi="楷体" w:eastAsia="楷体" w:cs="楷体"/>
          <w:b w:val="0"/>
          <w:bCs w:val="0"/>
          <w:color w:val="000000" w:themeColor="text1"/>
          <w:sz w:val="28"/>
          <w:szCs w:val="28"/>
          <w:shd w:val="clear" w:color="auto" w:fill="FFFFFF"/>
          <w14:textFill>
            <w14:solidFill>
              <w14:schemeClr w14:val="tx1"/>
            </w14:solidFill>
          </w14:textFill>
        </w:rPr>
        <w:t>图2-5</w:t>
      </w:r>
      <w:r>
        <w:rPr>
          <w:rFonts w:hint="eastAsia" w:ascii="楷体" w:hAnsi="楷体" w:eastAsia="楷体" w:cs="楷体"/>
          <w:b w:val="0"/>
          <w:bCs w:val="0"/>
          <w:color w:val="000000" w:themeColor="text1"/>
          <w:sz w:val="28"/>
          <w:szCs w:val="28"/>
          <w:shd w:val="clear" w:color="auto" w:fill="FFFFFF"/>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shd w:val="clear" w:color="auto" w:fill="FFFFFF"/>
          <w14:textFill>
            <w14:solidFill>
              <w14:schemeClr w14:val="tx1"/>
            </w14:solidFill>
          </w14:textFill>
        </w:rPr>
        <w:t>学校自行车队正在备战</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29</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left"/>
        <w:textAlignment w:val="auto"/>
        <w:rPr>
          <w:rFonts w:hint="default" w:ascii="楷体" w:hAnsi="楷体" w:eastAsia="楷体" w:cs="楷体"/>
          <w:b w:val="0"/>
          <w:bCs w:val="0"/>
          <w:color w:val="000000" w:themeColor="text1"/>
          <w:sz w:val="28"/>
          <w:szCs w:val="28"/>
          <w:lang w:val="en-US" w:eastAsia="zh-CN"/>
          <w14:textFill>
            <w14:solidFill>
              <w14:schemeClr w14:val="tx1"/>
            </w14:solidFill>
          </w14:textFill>
        </w:rPr>
      </w:pPr>
      <w:r>
        <w:rPr>
          <w:rFonts w:hint="eastAsia" w:ascii="楷体" w:hAnsi="楷体" w:eastAsia="楷体" w:cs="楷体"/>
          <w:b w:val="0"/>
          <w:bCs w:val="0"/>
          <w:color w:val="000000" w:themeColor="text1"/>
          <w:sz w:val="28"/>
          <w:szCs w:val="28"/>
          <w14:textFill>
            <w14:solidFill>
              <w14:schemeClr w14:val="tx1"/>
            </w14:solidFill>
          </w14:textFill>
        </w:rPr>
        <w:t>图3-1</w:t>
      </w:r>
      <w:r>
        <w:rPr>
          <w:rFonts w:hint="eastAsia" w:ascii="楷体" w:hAnsi="楷体" w:eastAsia="楷体" w:cs="楷体"/>
          <w:b w:val="0"/>
          <w:bCs w:val="0"/>
          <w:color w:val="000000" w:themeColor="text1"/>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14:textFill>
            <w14:solidFill>
              <w14:schemeClr w14:val="tx1"/>
            </w14:solidFill>
          </w14:textFill>
        </w:rPr>
        <w:t>陈阳在比赛中</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30</w:t>
      </w:r>
    </w:p>
    <w:p>
      <w:pPr>
        <w:pStyle w:val="2"/>
        <w:keepNext w:val="0"/>
        <w:keepLines w:val="0"/>
        <w:pageBreakBefore w:val="0"/>
        <w:kinsoku/>
        <w:wordWrap/>
        <w:overflowPunct/>
        <w:topLinePunct w:val="0"/>
        <w:autoSpaceDE/>
        <w:autoSpaceDN/>
        <w:bidi w:val="0"/>
        <w:adjustRightInd/>
        <w:snapToGrid/>
        <w:spacing w:before="157" w:beforeLines="50" w:line="240" w:lineRule="auto"/>
        <w:ind w:left="1400" w:leftChars="0" w:hanging="1400" w:hangingChars="500"/>
        <w:textAlignment w:val="auto"/>
        <w:rPr>
          <w:rFonts w:hint="default" w:ascii="楷体" w:hAnsi="楷体" w:eastAsia="楷体" w:cs="楷体"/>
          <w:b w:val="0"/>
          <w:bCs w:val="0"/>
          <w:color w:val="000000" w:themeColor="text1"/>
          <w:sz w:val="28"/>
          <w:szCs w:val="28"/>
          <w:lang w:val="en-US" w:eastAsia="zh-CN"/>
          <w14:textFill>
            <w14:solidFill>
              <w14:schemeClr w14:val="tx1"/>
            </w14:solidFill>
          </w14:textFill>
        </w:rPr>
      </w:pPr>
      <w:r>
        <w:rPr>
          <w:rFonts w:hint="eastAsia" w:ascii="楷体" w:hAnsi="楷体" w:eastAsia="楷体" w:cs="楷体"/>
          <w:b w:val="0"/>
          <w:bCs w:val="0"/>
          <w:color w:val="000000" w:themeColor="text1"/>
          <w:sz w:val="28"/>
          <w:szCs w:val="28"/>
          <w14:textFill>
            <w14:solidFill>
              <w14:schemeClr w14:val="tx1"/>
            </w14:solidFill>
          </w14:textFill>
        </w:rPr>
        <w:t>图3-2</w:t>
      </w:r>
      <w:r>
        <w:rPr>
          <w:rFonts w:hint="eastAsia" w:ascii="楷体" w:hAnsi="楷体" w:eastAsia="楷体" w:cs="楷体"/>
          <w:b w:val="0"/>
          <w:bCs w:val="0"/>
          <w:color w:val="000000" w:themeColor="text1"/>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14:textFill>
            <w14:solidFill>
              <w14:schemeClr w14:val="tx1"/>
            </w14:solidFill>
          </w14:textFill>
        </w:rPr>
        <w:t>王娜、陈阳在获得2021年东京奥运会第九名后回到母校与校领导、启蒙教练合影留念</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30</w:t>
      </w:r>
    </w:p>
    <w:p>
      <w:pPr>
        <w:pStyle w:val="6"/>
        <w:keepNext w:val="0"/>
        <w:keepLines w:val="0"/>
        <w:pageBreakBefore w:val="0"/>
        <w:shd w:val="clear" w:color="auto" w:fill="FFFFFF"/>
        <w:kinsoku/>
        <w:wordWrap/>
        <w:overflowPunct/>
        <w:topLinePunct w:val="0"/>
        <w:autoSpaceDE/>
        <w:autoSpaceDN/>
        <w:bidi w:val="0"/>
        <w:adjustRightInd/>
        <w:snapToGrid/>
        <w:spacing w:before="157" w:beforeLines="50" w:beforeAutospacing="0" w:after="0" w:afterAutospacing="0" w:line="240" w:lineRule="auto"/>
        <w:jc w:val="left"/>
        <w:textAlignment w:val="auto"/>
        <w:rPr>
          <w:rFonts w:hint="default" w:ascii="楷体" w:hAnsi="楷体" w:eastAsia="楷体" w:cs="楷体"/>
          <w:b w:val="0"/>
          <w:bCs w:val="0"/>
          <w:color w:val="000000" w:themeColor="text1"/>
          <w:spacing w:val="-6"/>
          <w:sz w:val="28"/>
          <w:szCs w:val="28"/>
          <w:lang w:val="en-US" w:eastAsia="zh-CN"/>
          <w14:textFill>
            <w14:solidFill>
              <w14:schemeClr w14:val="tx1"/>
            </w14:solidFill>
          </w14:textFill>
        </w:rPr>
      </w:pPr>
      <w:r>
        <w:rPr>
          <w:rFonts w:hint="eastAsia" w:ascii="楷体" w:hAnsi="楷体" w:eastAsia="楷体" w:cs="楷体"/>
          <w:b w:val="0"/>
          <w:bCs w:val="0"/>
          <w:color w:val="000000" w:themeColor="text1"/>
          <w:sz w:val="28"/>
          <w:szCs w:val="28"/>
          <w14:textFill>
            <w14:solidFill>
              <w14:schemeClr w14:val="tx1"/>
            </w14:solidFill>
          </w14:textFill>
        </w:rPr>
        <w:t>图3-3</w:t>
      </w:r>
      <w:r>
        <w:rPr>
          <w:rFonts w:hint="eastAsia" w:ascii="楷体" w:hAnsi="楷体" w:eastAsia="楷体" w:cs="楷体"/>
          <w:b w:val="0"/>
          <w:bCs w:val="0"/>
          <w:color w:val="000000" w:themeColor="text1"/>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14:textFill>
            <w14:solidFill>
              <w14:schemeClr w14:val="tx1"/>
            </w14:solidFill>
          </w14:textFill>
        </w:rPr>
        <w:t>现代五项运动员张晓楠</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 xml:space="preserve"> 31</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firstLine="0" w:firstLineChars="0"/>
        <w:jc w:val="left"/>
        <w:textAlignment w:val="auto"/>
        <w:rPr>
          <w:rStyle w:val="10"/>
          <w:rFonts w:hint="default" w:ascii="楷体" w:hAnsi="楷体" w:eastAsia="楷体" w:cs="楷体"/>
          <w:b w:val="0"/>
          <w:bCs w:val="0"/>
          <w:color w:val="000000" w:themeColor="text1"/>
          <w:spacing w:val="8"/>
          <w:sz w:val="28"/>
          <w:szCs w:val="28"/>
          <w:lang w:val="en-US" w:eastAsia="zh-CN"/>
          <w14:textFill>
            <w14:solidFill>
              <w14:schemeClr w14:val="tx1"/>
            </w14:solidFill>
          </w14:textFill>
        </w:rPr>
      </w:pPr>
      <w:r>
        <w:rPr>
          <w:rFonts w:hint="eastAsia" w:ascii="楷体" w:hAnsi="楷体" w:eastAsia="楷体" w:cs="楷体"/>
          <w:b w:val="0"/>
          <w:bCs w:val="0"/>
          <w:color w:val="000000"/>
          <w:sz w:val="28"/>
          <w:szCs w:val="28"/>
        </w:rPr>
        <w:t>图4-1</w:t>
      </w:r>
      <w:r>
        <w:rPr>
          <w:rFonts w:hint="eastAsia" w:ascii="楷体" w:hAnsi="楷体" w:eastAsia="楷体" w:cs="楷体"/>
          <w:b w:val="0"/>
          <w:bCs w:val="0"/>
          <w:color w:val="000000"/>
          <w:sz w:val="28"/>
          <w:szCs w:val="28"/>
          <w:lang w:val="en-US" w:eastAsia="zh-CN"/>
        </w:rPr>
        <w:t xml:space="preserve">     </w:t>
      </w:r>
      <w:r>
        <w:rPr>
          <w:rFonts w:hint="eastAsia" w:ascii="楷体" w:hAnsi="楷体" w:eastAsia="楷体" w:cs="楷体"/>
          <w:b w:val="0"/>
          <w:bCs w:val="0"/>
          <w:color w:val="000000"/>
          <w:sz w:val="28"/>
          <w:szCs w:val="28"/>
        </w:rPr>
        <w:t>社会开展服务情况</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32</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firstLine="0" w:firstLineChars="0"/>
        <w:jc w:val="left"/>
        <w:textAlignment w:val="auto"/>
        <w:rPr>
          <w:rFonts w:hint="default" w:ascii="楷体" w:hAnsi="楷体" w:eastAsia="楷体" w:cs="楷体"/>
          <w:b w:val="0"/>
          <w:bCs w:val="0"/>
          <w:color w:val="000000" w:themeColor="text1"/>
          <w:sz w:val="28"/>
          <w:szCs w:val="28"/>
          <w:lang w:val="en-US" w:eastAsia="zh-CN"/>
          <w14:textFill>
            <w14:solidFill>
              <w14:schemeClr w14:val="tx1"/>
            </w14:solidFill>
          </w14:textFill>
        </w:rPr>
      </w:pPr>
      <w:r>
        <w:rPr>
          <w:rFonts w:hint="eastAsia" w:ascii="楷体" w:hAnsi="楷体" w:eastAsia="楷体" w:cs="楷体"/>
          <w:b w:val="0"/>
          <w:bCs w:val="0"/>
          <w:color w:val="000000" w:themeColor="text1"/>
          <w:sz w:val="28"/>
          <w:szCs w:val="28"/>
          <w:shd w:val="clear" w:color="auto" w:fill="FFFFFF"/>
          <w14:textFill>
            <w14:solidFill>
              <w14:schemeClr w14:val="tx1"/>
            </w14:solidFill>
          </w14:textFill>
        </w:rPr>
        <w:t>图4-2</w:t>
      </w:r>
      <w:r>
        <w:rPr>
          <w:rFonts w:hint="eastAsia" w:ascii="楷体" w:hAnsi="楷体" w:eastAsia="楷体" w:cs="楷体"/>
          <w:b w:val="0"/>
          <w:bCs w:val="0"/>
          <w:color w:val="000000" w:themeColor="text1"/>
          <w:sz w:val="28"/>
          <w:szCs w:val="28"/>
          <w:shd w:val="clear" w:color="auto" w:fill="FFFFFF"/>
          <w:lang w:val="en-US" w:eastAsia="zh-CN"/>
          <w14:textFill>
            <w14:solidFill>
              <w14:schemeClr w14:val="tx1"/>
            </w14:solidFill>
          </w14:textFill>
        </w:rPr>
        <w:t xml:space="preserve">     </w:t>
      </w:r>
      <w:r>
        <w:rPr>
          <w:rFonts w:hint="eastAsia" w:ascii="楷体" w:hAnsi="楷体" w:eastAsia="楷体" w:cs="楷体"/>
          <w:b w:val="0"/>
          <w:bCs w:val="0"/>
          <w:color w:val="000000" w:themeColor="text1"/>
          <w:sz w:val="28"/>
          <w:szCs w:val="28"/>
          <w:shd w:val="clear" w:color="auto" w:fill="FFFFFF"/>
          <w14:textFill>
            <w14:solidFill>
              <w14:schemeClr w14:val="tx1"/>
            </w14:solidFill>
          </w14:textFill>
        </w:rPr>
        <w:t>志愿者进行交通劝导</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33</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left"/>
        <w:textAlignment w:val="auto"/>
        <w:rPr>
          <w:rFonts w:hint="default" w:ascii="楷体" w:hAnsi="楷体" w:eastAsia="楷体" w:cs="楷体"/>
          <w:b w:val="0"/>
          <w:bCs w:val="0"/>
          <w:color w:val="000000" w:themeColor="text1"/>
          <w:spacing w:val="23"/>
          <w:sz w:val="28"/>
          <w:szCs w:val="28"/>
          <w:lang w:val="en-US" w:eastAsia="zh-CN"/>
          <w14:textFill>
            <w14:solidFill>
              <w14:schemeClr w14:val="tx1"/>
            </w14:solidFill>
          </w14:textFill>
        </w:rPr>
      </w:pPr>
      <w:r>
        <w:rPr>
          <w:rFonts w:hint="eastAsia" w:ascii="楷体" w:hAnsi="楷体" w:eastAsia="楷体" w:cs="楷体"/>
          <w:b w:val="0"/>
          <w:bCs w:val="0"/>
          <w:color w:val="000000" w:themeColor="text1"/>
          <w:spacing w:val="23"/>
          <w:sz w:val="28"/>
          <w:szCs w:val="28"/>
          <w14:textFill>
            <w14:solidFill>
              <w14:schemeClr w14:val="tx1"/>
            </w14:solidFill>
          </w14:textFill>
        </w:rPr>
        <w:t>图4-3</w:t>
      </w:r>
      <w:r>
        <w:rPr>
          <w:rFonts w:hint="eastAsia" w:ascii="楷体" w:hAnsi="楷体" w:eastAsia="楷体" w:cs="楷体"/>
          <w:b w:val="0"/>
          <w:bCs w:val="0"/>
          <w:color w:val="000000" w:themeColor="text1"/>
          <w:spacing w:val="23"/>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spacing w:val="23"/>
          <w:sz w:val="28"/>
          <w:szCs w:val="28"/>
          <w14:textFill>
            <w14:solidFill>
              <w14:schemeClr w14:val="tx1"/>
            </w14:solidFill>
          </w14:textFill>
        </w:rPr>
        <w:t>完善扶持措施</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34</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left"/>
        <w:textAlignment w:val="auto"/>
        <w:rPr>
          <w:rFonts w:hint="default" w:ascii="楷体" w:hAnsi="楷体" w:eastAsia="楷体" w:cs="楷体"/>
          <w:b w:val="0"/>
          <w:bCs w:val="0"/>
          <w:sz w:val="28"/>
          <w:szCs w:val="28"/>
          <w:lang w:val="en-US" w:eastAsia="zh-CN"/>
        </w:rPr>
      </w:pPr>
      <w:r>
        <w:rPr>
          <w:rFonts w:hint="eastAsia" w:ascii="楷体" w:hAnsi="楷体" w:eastAsia="楷体" w:cs="楷体"/>
          <w:b w:val="0"/>
          <w:bCs w:val="0"/>
          <w:color w:val="000000" w:themeColor="text1"/>
          <w:spacing w:val="23"/>
          <w:sz w:val="28"/>
          <w:szCs w:val="28"/>
          <w14:textFill>
            <w14:solidFill>
              <w14:schemeClr w14:val="tx1"/>
            </w14:solidFill>
          </w14:textFill>
        </w:rPr>
        <w:t>图4-4</w:t>
      </w:r>
      <w:r>
        <w:rPr>
          <w:rFonts w:hint="eastAsia" w:ascii="楷体" w:hAnsi="楷体" w:eastAsia="楷体" w:cs="楷体"/>
          <w:b w:val="0"/>
          <w:bCs w:val="0"/>
          <w:color w:val="000000" w:themeColor="text1"/>
          <w:spacing w:val="23"/>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spacing w:val="23"/>
          <w:sz w:val="28"/>
          <w:szCs w:val="28"/>
          <w14:textFill>
            <w14:solidFill>
              <w14:schemeClr w14:val="tx1"/>
            </w14:solidFill>
          </w14:textFill>
        </w:rPr>
        <w:t>到什字街镇柳屯村进行走访慰问</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35</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firstLine="0" w:firstLineChars="0"/>
        <w:jc w:val="both"/>
        <w:textAlignment w:val="auto"/>
        <w:rPr>
          <w:rFonts w:hint="default" w:ascii="楷体" w:hAnsi="楷体" w:eastAsia="楷体" w:cs="楷体"/>
          <w:b w:val="0"/>
          <w:bCs w:val="0"/>
          <w:color w:val="000000" w:themeColor="text1"/>
          <w:sz w:val="28"/>
          <w:szCs w:val="28"/>
          <w:lang w:val="en-US" w:eastAsia="zh-CN"/>
          <w14:textFill>
            <w14:solidFill>
              <w14:schemeClr w14:val="tx1"/>
            </w14:solidFill>
          </w14:textFill>
        </w:rPr>
      </w:pPr>
      <w:r>
        <w:rPr>
          <w:rFonts w:hint="eastAsia" w:ascii="楷体" w:hAnsi="楷体" w:eastAsia="楷体" w:cs="楷体"/>
          <w:b w:val="0"/>
          <w:bCs w:val="0"/>
          <w:sz w:val="28"/>
          <w:szCs w:val="28"/>
        </w:rPr>
        <w:t>图4-5</w:t>
      </w:r>
      <w:r>
        <w:rPr>
          <w:rFonts w:hint="eastAsia" w:ascii="楷体" w:hAnsi="楷体" w:eastAsia="楷体" w:cs="楷体"/>
          <w:b w:val="0"/>
          <w:bCs w:val="0"/>
          <w:sz w:val="28"/>
          <w:szCs w:val="28"/>
          <w:lang w:val="en-US" w:eastAsia="zh-CN"/>
        </w:rPr>
        <w:t xml:space="preserve">     </w:t>
      </w:r>
      <w:r>
        <w:rPr>
          <w:rFonts w:hint="eastAsia" w:ascii="楷体" w:hAnsi="楷体" w:eastAsia="楷体" w:cs="楷体"/>
          <w:b w:val="0"/>
          <w:bCs w:val="0"/>
          <w:sz w:val="28"/>
          <w:szCs w:val="28"/>
        </w:rPr>
        <w:t>学校教职工孙久迪多次主动下沉社区，对居民进行核酸检测采样，</w:t>
      </w:r>
      <w:r>
        <w:rPr>
          <w:rFonts w:hint="eastAsia" w:ascii="楷体" w:hAnsi="楷体" w:eastAsia="楷体" w:cs="楷体"/>
          <w:b w:val="0"/>
          <w:bCs w:val="0"/>
          <w:color w:val="000000" w:themeColor="text1"/>
          <w:spacing w:val="23"/>
          <w:sz w:val="28"/>
          <w:szCs w:val="28"/>
          <w14:textFill>
            <w14:solidFill>
              <w14:schemeClr w14:val="tx1"/>
            </w14:solidFill>
          </w14:textFill>
        </w:rPr>
        <w:t>对进出人员身份、车辆信息进行登记、</w:t>
      </w:r>
      <w:r>
        <w:rPr>
          <w:rFonts w:hint="eastAsia" w:ascii="楷体" w:hAnsi="楷体" w:eastAsia="楷体" w:cs="楷体"/>
          <w:b w:val="0"/>
          <w:bCs w:val="0"/>
          <w:sz w:val="28"/>
          <w:szCs w:val="28"/>
        </w:rPr>
        <w:t>昼夜值守，始终</w:t>
      </w:r>
      <w:r>
        <w:rPr>
          <w:rFonts w:hint="eastAsia" w:ascii="楷体" w:hAnsi="楷体" w:eastAsia="楷体" w:cs="楷体"/>
          <w:b w:val="0"/>
          <w:bCs w:val="0"/>
          <w:color w:val="000000" w:themeColor="text1"/>
          <w:spacing w:val="23"/>
          <w:sz w:val="28"/>
          <w:szCs w:val="28"/>
          <w14:textFill>
            <w14:solidFill>
              <w14:schemeClr w14:val="tx1"/>
            </w14:solidFill>
          </w14:textFill>
        </w:rPr>
        <w:t>战斗在疫情防控第一线</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36</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firstLine="0" w:firstLineChars="0"/>
        <w:jc w:val="left"/>
        <w:textAlignment w:val="auto"/>
        <w:rPr>
          <w:rFonts w:hint="default" w:ascii="楷体" w:hAnsi="楷体" w:eastAsia="楷体" w:cs="楷体"/>
          <w:b w:val="0"/>
          <w:bCs w:val="0"/>
          <w:sz w:val="28"/>
          <w:szCs w:val="28"/>
          <w:lang w:val="en-US" w:eastAsia="zh-CN"/>
        </w:rPr>
      </w:pPr>
      <w:r>
        <w:rPr>
          <w:rFonts w:hint="eastAsia" w:ascii="楷体" w:hAnsi="楷体" w:eastAsia="楷体" w:cs="楷体"/>
          <w:b w:val="0"/>
          <w:bCs w:val="0"/>
          <w:sz w:val="28"/>
          <w:szCs w:val="28"/>
        </w:rPr>
        <w:t>图4-6</w:t>
      </w:r>
      <w:r>
        <w:rPr>
          <w:rFonts w:hint="eastAsia" w:ascii="楷体" w:hAnsi="楷体" w:eastAsia="楷体" w:cs="楷体"/>
          <w:b w:val="0"/>
          <w:bCs w:val="0"/>
          <w:sz w:val="28"/>
          <w:szCs w:val="28"/>
          <w:lang w:val="en-US" w:eastAsia="zh-CN"/>
        </w:rPr>
        <w:t xml:space="preserve">     </w:t>
      </w:r>
      <w:r>
        <w:rPr>
          <w:rFonts w:hint="eastAsia" w:ascii="楷体" w:hAnsi="楷体" w:eastAsia="楷体" w:cs="楷体"/>
          <w:b w:val="0"/>
          <w:bCs w:val="0"/>
          <w:sz w:val="28"/>
          <w:szCs w:val="28"/>
        </w:rPr>
        <w:t>群众满意度情况图</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39</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jc w:val="left"/>
        <w:textAlignment w:val="auto"/>
        <w:rPr>
          <w:rFonts w:hint="default" w:ascii="楷体" w:hAnsi="楷体" w:eastAsia="楷体" w:cs="楷体"/>
          <w:b w:val="0"/>
          <w:bCs w:val="0"/>
          <w:color w:val="000000" w:themeColor="text1"/>
          <w:kern w:val="0"/>
          <w:sz w:val="28"/>
          <w:szCs w:val="28"/>
          <w:lang w:val="en-US" w:eastAsia="zh-CN"/>
          <w14:textFill>
            <w14:solidFill>
              <w14:schemeClr w14:val="tx1"/>
            </w14:solidFill>
          </w14:textFill>
        </w:rPr>
      </w:pPr>
      <w:r>
        <w:rPr>
          <w:rFonts w:hint="eastAsia" w:ascii="楷体" w:hAnsi="楷体" w:eastAsia="楷体" w:cs="楷体"/>
          <w:b w:val="0"/>
          <w:bCs w:val="0"/>
          <w:color w:val="000000" w:themeColor="text1"/>
          <w:kern w:val="0"/>
          <w:sz w:val="28"/>
          <w:szCs w:val="28"/>
          <w14:textFill>
            <w14:solidFill>
              <w14:schemeClr w14:val="tx1"/>
            </w14:solidFill>
          </w14:textFill>
        </w:rPr>
        <w:t>图5-1</w:t>
      </w:r>
      <w:r>
        <w:rPr>
          <w:rFonts w:hint="eastAsia" w:ascii="楷体" w:hAnsi="楷体" w:eastAsia="楷体" w:cs="楷体"/>
          <w:b w:val="0"/>
          <w:bCs w:val="0"/>
          <w:color w:val="000000" w:themeColor="text1"/>
          <w:kern w:val="0"/>
          <w:sz w:val="28"/>
          <w:szCs w:val="28"/>
          <w:lang w:val="en-US" w:eastAsia="zh-CN"/>
          <w14:textFill>
            <w14:solidFill>
              <w14:schemeClr w14:val="tx1"/>
            </w14:solidFill>
          </w14:textFill>
        </w:rPr>
        <w:t xml:space="preserve">     </w:t>
      </w:r>
      <w:r>
        <w:rPr>
          <w:rFonts w:hint="eastAsia" w:ascii="楷体" w:hAnsi="楷体" w:eastAsia="楷体" w:cs="楷体"/>
          <w:b w:val="0"/>
          <w:bCs w:val="0"/>
          <w:color w:val="000000" w:themeColor="text1"/>
          <w:kern w:val="0"/>
          <w:sz w:val="28"/>
          <w:szCs w:val="28"/>
          <w14:textFill>
            <w14:solidFill>
              <w14:schemeClr w14:val="tx1"/>
            </w14:solidFill>
          </w14:textFill>
        </w:rPr>
        <w:t>反兴奋剂尿检程序</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40</w:t>
      </w:r>
    </w:p>
    <w:p>
      <w:pPr>
        <w:pStyle w:val="3"/>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Autospacing="0" w:line="240" w:lineRule="auto"/>
        <w:ind w:left="0" w:leftChars="0" w:firstLine="0" w:firstLineChars="0"/>
        <w:jc w:val="both"/>
        <w:textAlignment w:val="auto"/>
        <w:rPr>
          <w:rFonts w:hint="default" w:ascii="楷体" w:hAnsi="楷体" w:eastAsia="楷体" w:cs="楷体"/>
          <w:b w:val="0"/>
          <w:bCs w:val="0"/>
          <w:color w:val="000000" w:themeColor="text1"/>
          <w:sz w:val="28"/>
          <w:szCs w:val="28"/>
          <w:shd w:val="clear" w:color="auto" w:fill="FFFFFF"/>
          <w:lang w:val="en-US" w:eastAsia="zh-CN"/>
          <w14:textFill>
            <w14:solidFill>
              <w14:schemeClr w14:val="tx1"/>
            </w14:solidFill>
          </w14:textFill>
        </w:rPr>
      </w:pPr>
      <w:r>
        <w:rPr>
          <w:rFonts w:hint="eastAsia" w:ascii="楷体" w:hAnsi="楷体" w:eastAsia="楷体" w:cs="楷体"/>
          <w:b w:val="0"/>
          <w:bCs w:val="0"/>
          <w:color w:val="222222"/>
          <w:spacing w:val="8"/>
          <w:sz w:val="28"/>
          <w:szCs w:val="28"/>
          <w:shd w:val="clear" w:color="auto" w:fill="FFFFFF"/>
        </w:rPr>
        <w:t>图5-2</w:t>
      </w:r>
      <w:r>
        <w:rPr>
          <w:rFonts w:hint="eastAsia" w:ascii="楷体" w:hAnsi="楷体" w:eastAsia="楷体" w:cs="楷体"/>
          <w:b w:val="0"/>
          <w:bCs w:val="0"/>
          <w:color w:val="222222"/>
          <w:spacing w:val="8"/>
          <w:sz w:val="28"/>
          <w:szCs w:val="28"/>
          <w:shd w:val="clear" w:color="auto" w:fill="FFFFFF"/>
          <w:lang w:val="en-US" w:eastAsia="zh-CN"/>
        </w:rPr>
        <w:t xml:space="preserve">     </w:t>
      </w:r>
      <w:r>
        <w:rPr>
          <w:rFonts w:hint="eastAsia" w:ascii="楷体" w:hAnsi="楷体" w:eastAsia="楷体" w:cs="楷体"/>
          <w:b w:val="0"/>
          <w:bCs w:val="0"/>
          <w:color w:val="222222"/>
          <w:spacing w:val="8"/>
          <w:sz w:val="28"/>
          <w:szCs w:val="28"/>
          <w:shd w:val="clear" w:color="auto" w:fill="FFFFFF"/>
        </w:rPr>
        <w:t>学校开展反兴奋剂教育参赛资格准入培训 ，确保不出现兴奋剂事件，实现拿干净金牌的目标</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41</w:t>
      </w:r>
    </w:p>
    <w:p>
      <w:pPr>
        <w:pStyle w:val="6"/>
        <w:keepNext w:val="0"/>
        <w:keepLines w:val="0"/>
        <w:pageBreakBefore w:val="0"/>
        <w:shd w:val="clear" w:color="auto" w:fill="FFFFFF"/>
        <w:kinsoku/>
        <w:wordWrap/>
        <w:overflowPunct/>
        <w:topLinePunct w:val="0"/>
        <w:autoSpaceDE/>
        <w:autoSpaceDN/>
        <w:bidi w:val="0"/>
        <w:adjustRightInd/>
        <w:snapToGrid/>
        <w:spacing w:before="157" w:beforeLines="50" w:beforeAutospacing="0" w:after="0" w:afterAutospacing="0" w:line="240" w:lineRule="auto"/>
        <w:jc w:val="left"/>
        <w:textAlignment w:val="auto"/>
        <w:rPr>
          <w:rFonts w:hint="default" w:ascii="楷体" w:hAnsi="楷体" w:eastAsia="楷体" w:cs="楷体"/>
          <w:b w:val="0"/>
          <w:bCs w:val="0"/>
          <w:color w:val="000000" w:themeColor="text1"/>
          <w:spacing w:val="-6"/>
          <w:sz w:val="28"/>
          <w:szCs w:val="28"/>
          <w:lang w:val="en-US" w:eastAsia="zh-CN"/>
          <w14:textFill>
            <w14:solidFill>
              <w14:schemeClr w14:val="tx1"/>
            </w14:solidFill>
          </w14:textFill>
        </w:rPr>
      </w:pPr>
      <w:r>
        <w:rPr>
          <w:rFonts w:hint="eastAsia" w:ascii="楷体" w:hAnsi="楷体" w:eastAsia="楷体" w:cs="楷体"/>
          <w:b w:val="0"/>
          <w:bCs w:val="0"/>
          <w:color w:val="222222"/>
          <w:spacing w:val="8"/>
          <w:sz w:val="28"/>
          <w:szCs w:val="28"/>
          <w:shd w:val="clear" w:color="auto" w:fill="FFFFFF"/>
        </w:rPr>
        <w:t>图5-3</w:t>
      </w:r>
      <w:r>
        <w:rPr>
          <w:rFonts w:hint="eastAsia" w:ascii="楷体" w:hAnsi="楷体" w:eastAsia="楷体" w:cs="楷体"/>
          <w:b w:val="0"/>
          <w:bCs w:val="0"/>
          <w:color w:val="222222"/>
          <w:spacing w:val="8"/>
          <w:sz w:val="28"/>
          <w:szCs w:val="28"/>
          <w:shd w:val="clear" w:color="auto" w:fill="FFFFFF"/>
          <w:lang w:val="en-US" w:eastAsia="zh-CN"/>
        </w:rPr>
        <w:t xml:space="preserve">    </w:t>
      </w:r>
      <w:r>
        <w:rPr>
          <w:rFonts w:hint="eastAsia" w:ascii="楷体" w:hAnsi="楷体" w:eastAsia="楷体" w:cs="楷体"/>
          <w:b w:val="0"/>
          <w:bCs w:val="0"/>
          <w:color w:val="222222"/>
          <w:spacing w:val="8"/>
          <w:sz w:val="28"/>
          <w:szCs w:val="28"/>
          <w:shd w:val="clear" w:color="auto" w:fill="FFFFFF"/>
        </w:rPr>
        <w:t>各运动队运动员代表签署了反兴奋剂承诺书</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 xml:space="preserve"> 42</w:t>
      </w:r>
    </w:p>
    <w:p>
      <w:pPr>
        <w:pStyle w:val="2"/>
        <w:keepNext w:val="0"/>
        <w:keepLines w:val="0"/>
        <w:pageBreakBefore w:val="0"/>
        <w:kinsoku/>
        <w:wordWrap/>
        <w:overflowPunct/>
        <w:topLinePunct w:val="0"/>
        <w:autoSpaceDE/>
        <w:autoSpaceDN/>
        <w:bidi w:val="0"/>
        <w:adjustRightInd/>
        <w:snapToGrid/>
        <w:spacing w:before="157" w:beforeLines="50" w:line="240" w:lineRule="auto"/>
        <w:ind w:left="0" w:leftChars="0" w:firstLine="0" w:firstLineChars="0"/>
        <w:jc w:val="left"/>
        <w:textAlignment w:val="auto"/>
        <w:rPr>
          <w:rFonts w:hint="default" w:ascii="楷体" w:hAnsi="楷体" w:eastAsia="楷体" w:cs="楷体"/>
          <w:b w:val="0"/>
          <w:bCs w:val="0"/>
          <w:sz w:val="28"/>
          <w:szCs w:val="28"/>
          <w:lang w:val="en-US" w:eastAsia="zh-CN"/>
        </w:rPr>
      </w:pPr>
      <w:r>
        <w:rPr>
          <w:rFonts w:hint="eastAsia" w:ascii="楷体" w:hAnsi="楷体" w:eastAsia="楷体" w:cs="楷体"/>
          <w:b w:val="0"/>
          <w:bCs w:val="0"/>
          <w:sz w:val="28"/>
          <w:szCs w:val="28"/>
        </w:rPr>
        <w:t>图5-4</w:t>
      </w:r>
      <w:r>
        <w:rPr>
          <w:rFonts w:hint="eastAsia" w:ascii="楷体" w:hAnsi="楷体" w:eastAsia="楷体" w:cs="楷体"/>
          <w:b w:val="0"/>
          <w:bCs w:val="0"/>
          <w:sz w:val="28"/>
          <w:szCs w:val="28"/>
          <w:lang w:val="en-US" w:eastAsia="zh-CN"/>
        </w:rPr>
        <w:t xml:space="preserve">     </w:t>
      </w:r>
      <w:r>
        <w:rPr>
          <w:rFonts w:hint="eastAsia" w:ascii="楷体" w:hAnsi="楷体" w:eastAsia="楷体" w:cs="楷体"/>
          <w:b w:val="0"/>
          <w:bCs w:val="0"/>
          <w:sz w:val="28"/>
          <w:szCs w:val="28"/>
        </w:rPr>
        <w:t>融合发展规划目标</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43</w:t>
      </w:r>
    </w:p>
    <w:p>
      <w:pPr>
        <w:pStyle w:val="6"/>
        <w:keepNext w:val="0"/>
        <w:keepLines w:val="0"/>
        <w:pageBreakBefore w:val="0"/>
        <w:shd w:val="clear" w:color="auto" w:fill="FFFFFF"/>
        <w:kinsoku/>
        <w:wordWrap/>
        <w:overflowPunct/>
        <w:topLinePunct w:val="0"/>
        <w:autoSpaceDE/>
        <w:autoSpaceDN/>
        <w:bidi w:val="0"/>
        <w:adjustRightInd/>
        <w:snapToGrid/>
        <w:spacing w:before="157" w:beforeLines="50" w:beforeAutospacing="0" w:after="0" w:afterAutospacing="0" w:line="240" w:lineRule="auto"/>
        <w:jc w:val="left"/>
        <w:textAlignment w:val="auto"/>
        <w:rPr>
          <w:rFonts w:hint="default" w:ascii="楷体" w:hAnsi="楷体" w:eastAsia="楷体" w:cs="楷体"/>
          <w:b w:val="0"/>
          <w:bCs w:val="0"/>
          <w:color w:val="000000" w:themeColor="text1"/>
          <w:spacing w:val="-17"/>
          <w:sz w:val="28"/>
          <w:szCs w:val="28"/>
          <w:lang w:val="en-US" w:eastAsia="zh-CN"/>
          <w14:textFill>
            <w14:solidFill>
              <w14:schemeClr w14:val="tx1"/>
            </w14:solidFill>
          </w14:textFill>
        </w:rPr>
      </w:pPr>
      <w:r>
        <w:rPr>
          <w:rFonts w:hint="eastAsia" w:ascii="楷体" w:hAnsi="楷体" w:eastAsia="楷体" w:cs="楷体"/>
          <w:b w:val="0"/>
          <w:bCs w:val="0"/>
          <w:color w:val="000000" w:themeColor="text1"/>
          <w:sz w:val="28"/>
          <w:szCs w:val="28"/>
          <w:shd w:val="clear" w:color="auto" w:fill="FFFFFF"/>
          <w14:textFill>
            <w14:solidFill>
              <w14:schemeClr w14:val="tx1"/>
            </w14:solidFill>
          </w14:textFill>
        </w:rPr>
        <w:t>图5-5</w:t>
      </w:r>
      <w:r>
        <w:rPr>
          <w:rFonts w:hint="eastAsia" w:ascii="楷体" w:hAnsi="楷体" w:eastAsia="楷体" w:cs="楷体"/>
          <w:b w:val="0"/>
          <w:bCs w:val="0"/>
          <w:color w:val="000000" w:themeColor="text1"/>
          <w:sz w:val="28"/>
          <w:szCs w:val="28"/>
          <w:shd w:val="clear" w:color="auto" w:fill="FFFFFF"/>
          <w:lang w:val="en-US" w:eastAsia="zh-CN"/>
          <w14:textFill>
            <w14:solidFill>
              <w14:schemeClr w14:val="tx1"/>
            </w14:solidFill>
          </w14:textFill>
        </w:rPr>
        <w:t xml:space="preserve">     </w:t>
      </w:r>
      <w:r>
        <w:rPr>
          <w:rFonts w:hint="eastAsia" w:ascii="楷体" w:hAnsi="楷体" w:eastAsia="楷体" w:cs="楷体"/>
          <w:b w:val="0"/>
          <w:bCs w:val="0"/>
          <w:color w:val="000000" w:themeColor="text1"/>
          <w:spacing w:val="-17"/>
          <w:sz w:val="28"/>
          <w:szCs w:val="28"/>
          <w:shd w:val="clear" w:color="auto" w:fill="FFFFFF"/>
          <w14:textFill>
            <w14:solidFill>
              <w14:schemeClr w14:val="tx1"/>
            </w14:solidFill>
          </w14:textFill>
        </w:rPr>
        <w:t>学校领导对宿舍使用大功率电器、晚归现象进行检查</w:t>
      </w:r>
      <w:r>
        <w:rPr>
          <w:rFonts w:hint="eastAsia" w:ascii="楷体" w:hAnsi="楷体" w:eastAsia="楷体" w:cs="楷体"/>
          <w:kern w:val="0"/>
          <w:sz w:val="28"/>
          <w:szCs w:val="28"/>
        </w:rPr>
        <w:t>………</w:t>
      </w:r>
      <w:r>
        <w:rPr>
          <w:rFonts w:hint="eastAsia" w:ascii="楷体" w:hAnsi="楷体" w:eastAsia="楷体" w:cs="楷体"/>
          <w:kern w:val="0"/>
          <w:sz w:val="28"/>
          <w:szCs w:val="28"/>
          <w:lang w:val="en-US" w:eastAsia="zh-CN"/>
        </w:rPr>
        <w:t>45</w:t>
      </w:r>
    </w:p>
    <w:p>
      <w:pPr>
        <w:pStyle w:val="6"/>
        <w:keepNext w:val="0"/>
        <w:keepLines w:val="0"/>
        <w:pageBreakBefore w:val="0"/>
        <w:shd w:val="clear" w:color="auto" w:fill="FFFFFF"/>
        <w:kinsoku/>
        <w:wordWrap/>
        <w:overflowPunct/>
        <w:topLinePunct w:val="0"/>
        <w:autoSpaceDE/>
        <w:autoSpaceDN/>
        <w:bidi w:val="0"/>
        <w:adjustRightInd/>
        <w:snapToGrid/>
        <w:spacing w:before="157" w:beforeLines="50" w:beforeAutospacing="0" w:after="0" w:afterAutospacing="0" w:line="240" w:lineRule="auto"/>
        <w:jc w:val="left"/>
        <w:textAlignment w:val="auto"/>
        <w:rPr>
          <w:rFonts w:hint="default" w:ascii="楷体" w:hAnsi="楷体" w:eastAsia="楷体" w:cs="楷体"/>
          <w:b w:val="0"/>
          <w:bCs w:val="0"/>
          <w:color w:val="000000" w:themeColor="text1"/>
          <w:spacing w:val="-6"/>
          <w:sz w:val="28"/>
          <w:szCs w:val="28"/>
          <w:lang w:val="en-US" w:eastAsia="zh-CN"/>
          <w14:textFill>
            <w14:solidFill>
              <w14:schemeClr w14:val="tx1"/>
            </w14:solidFill>
          </w14:textFill>
        </w:rPr>
      </w:pPr>
      <w:r>
        <w:rPr>
          <w:rFonts w:hint="eastAsia" w:ascii="楷体" w:hAnsi="楷体" w:eastAsia="楷体" w:cs="楷体"/>
          <w:b w:val="0"/>
          <w:bCs w:val="0"/>
          <w:sz w:val="28"/>
          <w:szCs w:val="28"/>
        </w:rPr>
        <w:t>图5-6</w:t>
      </w:r>
      <w:r>
        <w:rPr>
          <w:rFonts w:hint="eastAsia" w:ascii="楷体" w:hAnsi="楷体" w:eastAsia="楷体" w:cs="楷体"/>
          <w:b w:val="0"/>
          <w:bCs w:val="0"/>
          <w:sz w:val="28"/>
          <w:szCs w:val="28"/>
          <w:lang w:val="en-US" w:eastAsia="zh-CN"/>
        </w:rPr>
        <w:t xml:space="preserve">     </w:t>
      </w:r>
      <w:r>
        <w:rPr>
          <w:rFonts w:hint="eastAsia" w:ascii="楷体" w:hAnsi="楷体" w:eastAsia="楷体" w:cs="楷体"/>
          <w:b w:val="0"/>
          <w:bCs w:val="0"/>
          <w:sz w:val="28"/>
          <w:szCs w:val="28"/>
        </w:rPr>
        <w:t>学校疫情防控工作流程图</w:t>
      </w:r>
      <w:r>
        <w:rPr>
          <w:rFonts w:hint="eastAsia" w:ascii="楷体" w:hAnsi="楷体" w:eastAsia="楷体" w:cs="楷体"/>
          <w:kern w:val="0"/>
          <w:sz w:val="28"/>
          <w:szCs w:val="28"/>
        </w:rPr>
        <w:t>…………………………</w:t>
      </w:r>
      <w:r>
        <w:rPr>
          <w:rFonts w:hint="eastAsia" w:ascii="楷体" w:hAnsi="楷体" w:eastAsia="楷体" w:cs="楷体"/>
          <w:b w:val="0"/>
          <w:bCs w:val="0"/>
          <w:kern w:val="0"/>
          <w:sz w:val="28"/>
          <w:szCs w:val="28"/>
        </w:rPr>
        <w:t>……</w:t>
      </w:r>
      <w:r>
        <w:rPr>
          <w:rFonts w:hint="eastAsia" w:ascii="楷体" w:hAnsi="楷体" w:eastAsia="楷体" w:cs="楷体"/>
          <w:b w:val="0"/>
          <w:bCs w:val="0"/>
          <w:kern w:val="0"/>
          <w:sz w:val="28"/>
          <w:szCs w:val="28"/>
          <w:lang w:val="en-US" w:eastAsia="zh-CN"/>
        </w:rPr>
        <w:t xml:space="preserve"> </w:t>
      </w:r>
      <w:r>
        <w:rPr>
          <w:rFonts w:hint="eastAsia" w:ascii="楷体" w:hAnsi="楷体" w:eastAsia="楷体" w:cs="楷体"/>
          <w:kern w:val="0"/>
          <w:sz w:val="28"/>
          <w:szCs w:val="28"/>
          <w:lang w:val="en-US" w:eastAsia="zh-CN"/>
        </w:rPr>
        <w:t>46</w:t>
      </w:r>
    </w:p>
    <w:p>
      <w:pPr>
        <w:pStyle w:val="6"/>
        <w:shd w:val="clear" w:color="auto" w:fill="FFFFFF"/>
        <w:spacing w:before="0" w:beforeAutospacing="0" w:after="0" w:afterAutospacing="0" w:line="600" w:lineRule="exact"/>
        <w:jc w:val="left"/>
        <w:rPr>
          <w:rFonts w:hint="eastAsia" w:ascii="仿宋" w:hAnsi="仿宋" w:eastAsia="仿宋" w:cs="仿宋"/>
          <w:b/>
          <w:bCs/>
          <w:color w:val="000000" w:themeColor="text1"/>
          <w:spacing w:val="-6"/>
          <w:sz w:val="28"/>
          <w:szCs w:val="28"/>
          <w14:textFill>
            <w14:solidFill>
              <w14:schemeClr w14:val="tx1"/>
            </w14:solidFill>
          </w14:textFill>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ind w:left="0" w:leftChars="0"/>
        <w:rPr>
          <w:rFonts w:ascii="仿宋" w:hAnsi="仿宋" w:eastAsia="仿宋" w:cs="仿宋"/>
          <w:sz w:val="32"/>
          <w:szCs w:val="32"/>
        </w:rPr>
      </w:pPr>
    </w:p>
    <w:p>
      <w:pPr>
        <w:pStyle w:val="2"/>
        <w:rPr>
          <w:rFonts w:ascii="仿宋" w:hAnsi="仿宋" w:eastAsia="仿宋" w:cs="仿宋"/>
          <w:sz w:val="32"/>
          <w:szCs w:val="32"/>
        </w:rPr>
      </w:pPr>
    </w:p>
    <w:p>
      <w:pPr>
        <w:pStyle w:val="2"/>
        <w:ind w:left="0" w:leftChars="0"/>
        <w:jc w:val="center"/>
        <w:rPr>
          <w:rFonts w:ascii="仿宋" w:hAnsi="仿宋" w:eastAsia="仿宋" w:cs="仿宋"/>
          <w:b/>
          <w:bCs/>
          <w:sz w:val="44"/>
          <w:szCs w:val="44"/>
        </w:rPr>
        <w:sectPr>
          <w:footerReference r:id="rId6" w:type="default"/>
          <w:pgSz w:w="11906" w:h="16838"/>
          <w:pgMar w:top="1440" w:right="1800" w:bottom="1440" w:left="1800" w:header="851" w:footer="992" w:gutter="0"/>
          <w:pgNumType w:start="1"/>
          <w:cols w:space="425" w:num="1"/>
          <w:docGrid w:type="lines" w:linePitch="312" w:charSpace="0"/>
        </w:sectPr>
      </w:pPr>
    </w:p>
    <w:p>
      <w:pPr>
        <w:pStyle w:val="2"/>
        <w:ind w:left="0" w:leftChars="0"/>
        <w:jc w:val="center"/>
        <w:rPr>
          <w:rFonts w:ascii="仿宋" w:hAnsi="仿宋" w:eastAsia="仿宋" w:cs="仿宋"/>
          <w:b/>
          <w:bCs/>
          <w:sz w:val="44"/>
          <w:szCs w:val="44"/>
        </w:rPr>
      </w:pPr>
      <w:r>
        <w:rPr>
          <w:rFonts w:hint="eastAsia" w:ascii="仿宋" w:hAnsi="仿宋" w:eastAsia="仿宋" w:cs="仿宋"/>
          <w:b/>
          <w:bCs/>
          <w:sz w:val="44"/>
          <w:szCs w:val="44"/>
        </w:rPr>
        <w:t>案例目录</w:t>
      </w:r>
    </w:p>
    <w:p>
      <w:pPr>
        <w:pStyle w:val="2"/>
        <w:rPr>
          <w:rFonts w:ascii="仿宋" w:hAnsi="仿宋" w:eastAsia="仿宋" w:cs="仿宋"/>
          <w:sz w:val="32"/>
          <w:szCs w:val="32"/>
        </w:rPr>
      </w:pPr>
    </w:p>
    <w:p>
      <w:pPr>
        <w:pStyle w:val="2"/>
        <w:ind w:left="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eastAsia="zh-CN"/>
        </w:rPr>
        <w:t>案例</w:t>
      </w:r>
      <w:r>
        <w:rPr>
          <w:rFonts w:hint="eastAsia" w:ascii="楷体" w:hAnsi="楷体" w:eastAsia="楷体" w:cs="楷体"/>
          <w:sz w:val="28"/>
          <w:szCs w:val="28"/>
          <w:lang w:val="en-US" w:eastAsia="zh-CN"/>
        </w:rPr>
        <w:t xml:space="preserve">1   </w:t>
      </w:r>
      <w:r>
        <w:rPr>
          <w:rFonts w:hint="eastAsia" w:ascii="楷体" w:hAnsi="楷体" w:eastAsia="楷体" w:cs="楷体"/>
          <w:kern w:val="0"/>
          <w:sz w:val="32"/>
          <w:szCs w:val="32"/>
        </w:rPr>
        <w:t>………………………………………………………</w:t>
      </w:r>
      <w:r>
        <w:rPr>
          <w:rFonts w:hint="eastAsia" w:ascii="楷体" w:hAnsi="楷体" w:eastAsia="楷体" w:cs="楷体"/>
          <w:kern w:val="0"/>
          <w:sz w:val="32"/>
          <w:szCs w:val="32"/>
          <w:lang w:val="en-US" w:eastAsia="zh-CN"/>
        </w:rPr>
        <w:t xml:space="preserve"> 6</w:t>
      </w:r>
    </w:p>
    <w:p>
      <w:pPr>
        <w:pStyle w:val="2"/>
        <w:ind w:left="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案例2   </w:t>
      </w:r>
      <w:r>
        <w:rPr>
          <w:rFonts w:hint="eastAsia" w:ascii="楷体" w:hAnsi="楷体" w:eastAsia="楷体" w:cs="楷体"/>
          <w:kern w:val="0"/>
          <w:sz w:val="32"/>
          <w:szCs w:val="32"/>
        </w:rPr>
        <w:t>………………………………………………………</w:t>
      </w:r>
      <w:r>
        <w:rPr>
          <w:rFonts w:hint="eastAsia" w:ascii="楷体" w:hAnsi="楷体" w:eastAsia="楷体" w:cs="楷体"/>
          <w:kern w:val="0"/>
          <w:sz w:val="32"/>
          <w:szCs w:val="32"/>
          <w:lang w:val="en-US" w:eastAsia="zh-CN"/>
        </w:rPr>
        <w:t>12</w:t>
      </w:r>
    </w:p>
    <w:p>
      <w:pPr>
        <w:pStyle w:val="2"/>
        <w:ind w:left="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案例3   </w:t>
      </w:r>
      <w:r>
        <w:rPr>
          <w:rFonts w:hint="eastAsia" w:ascii="楷体" w:hAnsi="楷体" w:eastAsia="楷体" w:cs="楷体"/>
          <w:kern w:val="0"/>
          <w:sz w:val="32"/>
          <w:szCs w:val="32"/>
        </w:rPr>
        <w:t>………………………………………………………</w:t>
      </w:r>
      <w:r>
        <w:rPr>
          <w:rFonts w:hint="eastAsia" w:ascii="楷体" w:hAnsi="楷体" w:eastAsia="楷体" w:cs="楷体"/>
          <w:kern w:val="0"/>
          <w:sz w:val="32"/>
          <w:szCs w:val="32"/>
          <w:lang w:val="en-US" w:eastAsia="zh-CN"/>
        </w:rPr>
        <w:t>14</w:t>
      </w:r>
    </w:p>
    <w:p>
      <w:pPr>
        <w:pStyle w:val="2"/>
        <w:ind w:left="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案例4   </w:t>
      </w:r>
      <w:r>
        <w:rPr>
          <w:rFonts w:hint="eastAsia" w:ascii="楷体" w:hAnsi="楷体" w:eastAsia="楷体" w:cs="楷体"/>
          <w:kern w:val="0"/>
          <w:sz w:val="32"/>
          <w:szCs w:val="32"/>
        </w:rPr>
        <w:t>………………………………………………………</w:t>
      </w:r>
      <w:r>
        <w:rPr>
          <w:rFonts w:hint="eastAsia" w:ascii="楷体" w:hAnsi="楷体" w:eastAsia="楷体" w:cs="楷体"/>
          <w:sz w:val="28"/>
          <w:szCs w:val="28"/>
          <w:lang w:val="en-US" w:eastAsia="zh-CN"/>
        </w:rPr>
        <w:t>24</w:t>
      </w:r>
    </w:p>
    <w:p>
      <w:pPr>
        <w:pStyle w:val="2"/>
        <w:ind w:left="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案例5   </w:t>
      </w:r>
      <w:r>
        <w:rPr>
          <w:rFonts w:hint="eastAsia" w:ascii="楷体" w:hAnsi="楷体" w:eastAsia="楷体" w:cs="楷体"/>
          <w:kern w:val="0"/>
          <w:sz w:val="32"/>
          <w:szCs w:val="32"/>
        </w:rPr>
        <w:t>………………………………………………………</w:t>
      </w:r>
      <w:r>
        <w:rPr>
          <w:rFonts w:hint="eastAsia" w:ascii="楷体" w:hAnsi="楷体" w:eastAsia="楷体" w:cs="楷体"/>
          <w:kern w:val="0"/>
          <w:sz w:val="32"/>
          <w:szCs w:val="32"/>
          <w:lang w:val="en-US" w:eastAsia="zh-CN"/>
        </w:rPr>
        <w:t>25</w:t>
      </w:r>
    </w:p>
    <w:p>
      <w:pPr>
        <w:pStyle w:val="2"/>
        <w:ind w:left="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案例6   </w:t>
      </w:r>
      <w:r>
        <w:rPr>
          <w:rFonts w:hint="eastAsia" w:ascii="楷体" w:hAnsi="楷体" w:eastAsia="楷体" w:cs="楷体"/>
          <w:kern w:val="0"/>
          <w:sz w:val="32"/>
          <w:szCs w:val="32"/>
        </w:rPr>
        <w:t>………………………………………………………</w:t>
      </w:r>
      <w:r>
        <w:rPr>
          <w:rFonts w:hint="eastAsia" w:ascii="楷体" w:hAnsi="楷体" w:eastAsia="楷体" w:cs="楷体"/>
          <w:kern w:val="0"/>
          <w:sz w:val="32"/>
          <w:szCs w:val="32"/>
          <w:lang w:val="en-US" w:eastAsia="zh-CN"/>
        </w:rPr>
        <w:t>28</w:t>
      </w:r>
    </w:p>
    <w:p>
      <w:pPr>
        <w:pStyle w:val="2"/>
        <w:ind w:left="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案例7   </w:t>
      </w:r>
      <w:r>
        <w:rPr>
          <w:rFonts w:hint="eastAsia" w:ascii="楷体" w:hAnsi="楷体" w:eastAsia="楷体" w:cs="楷体"/>
          <w:kern w:val="0"/>
          <w:sz w:val="32"/>
          <w:szCs w:val="32"/>
        </w:rPr>
        <w:t>………………………………………………………</w:t>
      </w:r>
      <w:r>
        <w:rPr>
          <w:rFonts w:hint="eastAsia" w:ascii="楷体" w:hAnsi="楷体" w:eastAsia="楷体" w:cs="楷体"/>
          <w:kern w:val="0"/>
          <w:sz w:val="32"/>
          <w:szCs w:val="32"/>
          <w:lang w:val="en-US" w:eastAsia="zh-CN"/>
        </w:rPr>
        <w:t>33</w:t>
      </w:r>
    </w:p>
    <w:p>
      <w:pPr>
        <w:pStyle w:val="2"/>
        <w:ind w:left="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案例8   </w:t>
      </w:r>
      <w:r>
        <w:rPr>
          <w:rFonts w:hint="eastAsia" w:ascii="楷体" w:hAnsi="楷体" w:eastAsia="楷体" w:cs="楷体"/>
          <w:kern w:val="0"/>
          <w:sz w:val="32"/>
          <w:szCs w:val="32"/>
        </w:rPr>
        <w:t>………………………………………………………</w:t>
      </w:r>
      <w:r>
        <w:rPr>
          <w:rFonts w:hint="eastAsia" w:ascii="楷体" w:hAnsi="楷体" w:eastAsia="楷体" w:cs="楷体"/>
          <w:kern w:val="0"/>
          <w:sz w:val="32"/>
          <w:szCs w:val="32"/>
          <w:lang w:val="en-US" w:eastAsia="zh-CN"/>
        </w:rPr>
        <w:t>35</w:t>
      </w:r>
    </w:p>
    <w:p>
      <w:pPr>
        <w:pStyle w:val="2"/>
        <w:ind w:left="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案例9   </w:t>
      </w:r>
      <w:r>
        <w:rPr>
          <w:rFonts w:hint="eastAsia" w:ascii="楷体" w:hAnsi="楷体" w:eastAsia="楷体" w:cs="楷体"/>
          <w:kern w:val="0"/>
          <w:sz w:val="32"/>
          <w:szCs w:val="32"/>
        </w:rPr>
        <w:t>………………………………………………………</w:t>
      </w:r>
      <w:r>
        <w:rPr>
          <w:rFonts w:hint="eastAsia" w:ascii="楷体" w:hAnsi="楷体" w:eastAsia="楷体" w:cs="楷体"/>
          <w:kern w:val="0"/>
          <w:sz w:val="32"/>
          <w:szCs w:val="32"/>
          <w:lang w:val="en-US" w:eastAsia="zh-CN"/>
        </w:rPr>
        <w:t>37</w:t>
      </w:r>
    </w:p>
    <w:p>
      <w:pPr>
        <w:pStyle w:val="2"/>
        <w:ind w:left="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案例10  </w:t>
      </w:r>
      <w:r>
        <w:rPr>
          <w:rFonts w:hint="eastAsia" w:ascii="楷体" w:hAnsi="楷体" w:eastAsia="楷体" w:cs="楷体"/>
          <w:kern w:val="0"/>
          <w:sz w:val="32"/>
          <w:szCs w:val="32"/>
        </w:rPr>
        <w:t>………………………………………………………</w:t>
      </w:r>
      <w:r>
        <w:rPr>
          <w:rFonts w:hint="eastAsia" w:ascii="楷体" w:hAnsi="楷体" w:eastAsia="楷体" w:cs="楷体"/>
          <w:kern w:val="0"/>
          <w:sz w:val="32"/>
          <w:szCs w:val="32"/>
          <w:lang w:val="en-US" w:eastAsia="zh-CN"/>
        </w:rPr>
        <w:t>40</w:t>
      </w:r>
    </w:p>
    <w:p>
      <w:pPr>
        <w:pStyle w:val="2"/>
        <w:ind w:left="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案例11  </w:t>
      </w:r>
      <w:r>
        <w:rPr>
          <w:rFonts w:hint="eastAsia" w:ascii="楷体" w:hAnsi="楷体" w:eastAsia="楷体" w:cs="楷体"/>
          <w:kern w:val="0"/>
          <w:sz w:val="32"/>
          <w:szCs w:val="32"/>
        </w:rPr>
        <w:t>………………………………………………………</w:t>
      </w:r>
      <w:r>
        <w:rPr>
          <w:rFonts w:hint="eastAsia" w:ascii="楷体" w:hAnsi="楷体" w:eastAsia="楷体" w:cs="楷体"/>
          <w:kern w:val="0"/>
          <w:sz w:val="32"/>
          <w:szCs w:val="32"/>
          <w:lang w:val="en-US" w:eastAsia="zh-CN"/>
        </w:rPr>
        <w:t>43</w:t>
      </w:r>
    </w:p>
    <w:p>
      <w:pPr>
        <w:pStyle w:val="2"/>
        <w:ind w:left="0" w:leftChars="0" w:firstLine="0" w:firstLineChars="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案例12  </w:t>
      </w:r>
      <w:r>
        <w:rPr>
          <w:rFonts w:hint="eastAsia" w:ascii="楷体" w:hAnsi="楷体" w:eastAsia="楷体" w:cs="楷体"/>
          <w:kern w:val="0"/>
          <w:sz w:val="32"/>
          <w:szCs w:val="32"/>
        </w:rPr>
        <w:t>………………………………………………………</w:t>
      </w:r>
      <w:r>
        <w:rPr>
          <w:rFonts w:hint="eastAsia" w:ascii="楷体" w:hAnsi="楷体" w:eastAsia="楷体" w:cs="楷体"/>
          <w:kern w:val="0"/>
          <w:sz w:val="32"/>
          <w:szCs w:val="32"/>
          <w:lang w:val="en-US" w:eastAsia="zh-CN"/>
        </w:rPr>
        <w:t>44</w:t>
      </w:r>
    </w:p>
    <w:p>
      <w:pPr>
        <w:pStyle w:val="2"/>
        <w:rPr>
          <w:rFonts w:hint="eastAsia" w:ascii="楷体" w:hAnsi="楷体" w:eastAsia="楷体" w:cs="楷体"/>
          <w:sz w:val="32"/>
          <w:szCs w:val="32"/>
        </w:rPr>
      </w:pPr>
    </w:p>
    <w:p>
      <w:pPr>
        <w:pStyle w:val="2"/>
        <w:rPr>
          <w:rFonts w:hint="eastAsia" w:ascii="楷体" w:hAnsi="楷体" w:eastAsia="楷体" w:cs="楷体"/>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ind w:left="0" w:leftChars="0"/>
        <w:rPr>
          <w:rFonts w:ascii="仿宋" w:hAnsi="仿宋" w:eastAsia="仿宋" w:cs="仿宋"/>
          <w:sz w:val="32"/>
          <w:szCs w:val="32"/>
        </w:rPr>
      </w:pPr>
    </w:p>
    <w:p>
      <w:pPr>
        <w:pStyle w:val="2"/>
        <w:ind w:left="0" w:leftChars="0"/>
        <w:jc w:val="center"/>
        <w:rPr>
          <w:rFonts w:ascii="仿宋" w:hAnsi="仿宋" w:eastAsia="仿宋" w:cs="仿宋"/>
          <w:b/>
          <w:bCs/>
          <w:sz w:val="44"/>
          <w:szCs w:val="44"/>
        </w:rPr>
        <w:sectPr>
          <w:footerReference r:id="rId7" w:type="default"/>
          <w:pgSz w:w="11906" w:h="16838"/>
          <w:pgMar w:top="1440" w:right="1800" w:bottom="1440" w:left="1800" w:header="851" w:footer="992" w:gutter="0"/>
          <w:pgNumType w:start="1"/>
          <w:cols w:space="425" w:num="1"/>
          <w:docGrid w:type="lines" w:linePitch="312" w:charSpace="0"/>
        </w:sectPr>
      </w:pPr>
    </w:p>
    <w:p>
      <w:pPr>
        <w:pStyle w:val="2"/>
        <w:ind w:left="0" w:leftChars="0"/>
        <w:jc w:val="center"/>
        <w:rPr>
          <w:rFonts w:ascii="仿宋" w:hAnsi="仿宋" w:eastAsia="仿宋" w:cs="仿宋"/>
          <w:b/>
          <w:bCs/>
          <w:sz w:val="44"/>
          <w:szCs w:val="44"/>
        </w:rPr>
      </w:pPr>
      <w:r>
        <w:rPr>
          <w:rFonts w:hint="eastAsia" w:ascii="仿宋" w:hAnsi="仿宋" w:eastAsia="仿宋" w:cs="仿宋"/>
          <w:b/>
          <w:bCs/>
          <w:sz w:val="44"/>
          <w:szCs w:val="44"/>
        </w:rPr>
        <w:t>前  言</w:t>
      </w:r>
    </w:p>
    <w:p>
      <w:pPr>
        <w:pStyle w:val="2"/>
        <w:rPr>
          <w:rFonts w:ascii="仿宋" w:hAnsi="仿宋" w:eastAsia="仿宋" w:cs="仿宋"/>
          <w:sz w:val="32"/>
          <w:szCs w:val="32"/>
        </w:rPr>
      </w:pPr>
    </w:p>
    <w:p>
      <w:pPr>
        <w:pStyle w:val="2"/>
        <w:rPr>
          <w:rFonts w:ascii="仿宋" w:hAnsi="仿宋" w:eastAsia="仿宋" w:cs="仿宋"/>
          <w:sz w:val="32"/>
          <w:szCs w:val="32"/>
        </w:rPr>
      </w:pPr>
    </w:p>
    <w:p>
      <w:pPr>
        <w:pStyle w:val="2"/>
        <w:ind w:left="0" w:leftChars="0"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按照“十四五”国家经济社会发展和2035年远景目标对职业教育的要求，以习近平新时代中国特色社会主义思想为指导、统一思想认识、增强责任感和紧迫感。我校坚持统筹推进疫情防控和教学训练等工作，为实现立德树人、深入推进育人方式等方面奠定了良好的基础，展现了体育精神、体育力量、体育担当。</w:t>
      </w:r>
      <w:r>
        <w:rPr>
          <w:rFonts w:hint="eastAsia" w:ascii="仿宋" w:hAnsi="仿宋" w:eastAsia="仿宋" w:cs="仿宋"/>
          <w:color w:val="000000"/>
          <w:sz w:val="32"/>
          <w:szCs w:val="32"/>
          <w:shd w:val="clear" w:color="auto" w:fill="FFFFFF"/>
        </w:rPr>
        <w:t>根据辽宁省教育厅办公室《关于做好2023年职业教育质量报告编制发布和报送工作的通知》（辽教办〔2022〕288号）及营口市教育局相关要求，结合我校实际办学情况，特编制此质量年度报告。</w:t>
      </w:r>
    </w:p>
    <w:p>
      <w:pPr>
        <w:pStyle w:val="6"/>
        <w:shd w:val="clear" w:color="auto" w:fill="FFFFFF"/>
        <w:spacing w:before="0" w:beforeAutospacing="0" w:after="0" w:afterAutospacing="0" w:line="560" w:lineRule="atLeast"/>
        <w:ind w:firstLine="645"/>
        <w:jc w:val="both"/>
        <w:rPr>
          <w:rFonts w:ascii="仿宋_GB2312" w:hAnsi="微软雅黑" w:eastAsia="仿宋_GB2312" w:cs="仿宋_GB2312"/>
          <w:color w:val="000000"/>
          <w:sz w:val="32"/>
          <w:szCs w:val="32"/>
          <w:shd w:val="clear" w:color="auto" w:fill="FFFFFF"/>
        </w:rPr>
      </w:pPr>
    </w:p>
    <w:p>
      <w:pPr>
        <w:pStyle w:val="6"/>
        <w:shd w:val="clear" w:color="auto" w:fill="FFFFFF"/>
        <w:spacing w:before="0" w:beforeAutospacing="0" w:after="0" w:afterAutospacing="0" w:line="560" w:lineRule="atLeast"/>
        <w:ind w:firstLine="645"/>
        <w:jc w:val="both"/>
        <w:rPr>
          <w:rFonts w:ascii="仿宋_GB2312" w:hAnsi="微软雅黑" w:eastAsia="仿宋_GB2312" w:cs="仿宋_GB2312"/>
          <w:color w:val="000000"/>
          <w:sz w:val="32"/>
          <w:szCs w:val="32"/>
          <w:shd w:val="clear" w:color="auto" w:fill="FFFFFF"/>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r>
        <w:rPr>
          <w:rFonts w:hint="eastAsia"/>
          <w:b/>
          <w:bCs/>
          <w:sz w:val="44"/>
          <w:szCs w:val="44"/>
        </w:rPr>
        <w:drawing>
          <wp:anchor distT="0" distB="0" distL="114300" distR="114300" simplePos="0" relativeHeight="251693056" behindDoc="0" locked="0" layoutInCell="1" allowOverlap="1">
            <wp:simplePos x="0" y="0"/>
            <wp:positionH relativeFrom="column">
              <wp:posOffset>2984500</wp:posOffset>
            </wp:positionH>
            <wp:positionV relativeFrom="paragraph">
              <wp:posOffset>156210</wp:posOffset>
            </wp:positionV>
            <wp:extent cx="2348230" cy="2447925"/>
            <wp:effectExtent l="0" t="0" r="13970" b="9525"/>
            <wp:wrapNone/>
            <wp:docPr id="19" name="图片 19" descr="16396177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639617724(1)"/>
                    <pic:cNvPicPr>
                      <a:picLocks noChangeAspect="1"/>
                    </pic:cNvPicPr>
                  </pic:nvPicPr>
                  <pic:blipFill>
                    <a:blip r:embed="rId13"/>
                    <a:stretch>
                      <a:fillRect/>
                    </a:stretch>
                  </pic:blipFill>
                  <pic:spPr>
                    <a:xfrm>
                      <a:off x="0" y="0"/>
                      <a:ext cx="2348230" cy="2447925"/>
                    </a:xfrm>
                    <a:prstGeom prst="rect">
                      <a:avLst/>
                    </a:prstGeom>
                  </pic:spPr>
                </pic:pic>
              </a:graphicData>
            </a:graphic>
          </wp:anchor>
        </w:drawing>
      </w: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jc w:val="center"/>
        <w:rPr>
          <w:rFonts w:ascii="仿宋" w:hAnsi="仿宋" w:eastAsia="仿宋" w:cs="仿宋"/>
          <w:b/>
          <w:bCs/>
          <w:sz w:val="44"/>
          <w:szCs w:val="44"/>
        </w:rPr>
        <w:sectPr>
          <w:footerReference r:id="rId8" w:type="default"/>
          <w:pgSz w:w="11906" w:h="16838"/>
          <w:pgMar w:top="1440" w:right="1800" w:bottom="1440" w:left="1800" w:header="851" w:footer="992" w:gutter="0"/>
          <w:pgNumType w:start="1"/>
          <w:cols w:space="425" w:num="1"/>
          <w:docGrid w:type="lines" w:linePitch="312" w:charSpace="0"/>
        </w:sectPr>
      </w:pPr>
    </w:p>
    <w:p>
      <w:pPr>
        <w:jc w:val="center"/>
        <w:rPr>
          <w:rFonts w:ascii="仿宋" w:hAnsi="仿宋" w:eastAsia="仿宋" w:cs="仿宋"/>
          <w:b/>
          <w:bCs/>
          <w:sz w:val="44"/>
          <w:szCs w:val="44"/>
        </w:rPr>
      </w:pPr>
      <w:r>
        <w:rPr>
          <w:rFonts w:hint="eastAsia" w:ascii="仿宋" w:hAnsi="仿宋" w:eastAsia="仿宋" w:cs="仿宋"/>
          <w:b/>
          <w:bCs/>
          <w:sz w:val="44"/>
          <w:szCs w:val="44"/>
        </w:rPr>
        <w:t>营口市体育运动学校教育</w:t>
      </w:r>
    </w:p>
    <w:p>
      <w:pPr>
        <w:jc w:val="center"/>
        <w:rPr>
          <w:rFonts w:ascii="仿宋" w:hAnsi="仿宋" w:eastAsia="仿宋" w:cs="仿宋"/>
          <w:b/>
          <w:bCs/>
          <w:sz w:val="44"/>
          <w:szCs w:val="44"/>
        </w:rPr>
      </w:pPr>
      <w:r>
        <w:rPr>
          <w:rFonts w:hint="eastAsia" w:ascii="仿宋" w:hAnsi="仿宋" w:eastAsia="仿宋" w:cs="仿宋"/>
          <w:b/>
          <w:bCs/>
          <w:sz w:val="44"/>
          <w:szCs w:val="44"/>
        </w:rPr>
        <w:t>质量年度报告</w:t>
      </w:r>
    </w:p>
    <w:p>
      <w:pPr>
        <w:jc w:val="center"/>
        <w:rPr>
          <w:b/>
          <w:bCs/>
          <w:sz w:val="44"/>
          <w:szCs w:val="44"/>
        </w:rPr>
      </w:pPr>
      <w:r>
        <w:rPr>
          <w:rFonts w:hint="eastAsia" w:ascii="仿宋" w:hAnsi="仿宋" w:eastAsia="仿宋" w:cs="仿宋"/>
          <w:b/>
          <w:bCs/>
          <w:sz w:val="44"/>
          <w:szCs w:val="44"/>
        </w:rPr>
        <w:t>（2023）</w:t>
      </w:r>
    </w:p>
    <w:p>
      <w:pPr>
        <w:rPr>
          <w:rFonts w:ascii="仿宋" w:hAnsi="仿宋" w:eastAsia="仿宋" w:cs="仿宋"/>
          <w:sz w:val="32"/>
          <w:szCs w:val="32"/>
        </w:rPr>
      </w:pPr>
    </w:p>
    <w:p>
      <w:pPr>
        <w:tabs>
          <w:tab w:val="left" w:pos="720"/>
        </w:tabs>
        <w:autoSpaceDE w:val="0"/>
        <w:autoSpaceDN w:val="0"/>
        <w:adjustRightInd w:val="0"/>
        <w:spacing w:line="600" w:lineRule="exact"/>
        <w:ind w:right="18" w:firstLine="633" w:firstLineChars="198"/>
        <w:jc w:val="left"/>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营口市体育运动学校是在保留营口市体育中学基础上1984年成立，承载我市竞技体育训练、竞赛、教学任务的体育专业学校。营口市体育运动学校，机构规格为正县级。人员编制</w:t>
      </w:r>
      <w:r>
        <w:rPr>
          <w:rFonts w:ascii="仿宋_GB2312" w:eastAsia="仿宋_GB2312" w:cs="仿宋_GB2312"/>
          <w:color w:val="000000" w:themeColor="text1"/>
          <w:sz w:val="32"/>
          <w:szCs w:val="32"/>
          <w14:textFill>
            <w14:solidFill>
              <w14:schemeClr w14:val="tx1"/>
            </w14:solidFill>
          </w14:textFill>
        </w:rPr>
        <w:t>110</w:t>
      </w:r>
      <w:r>
        <w:rPr>
          <w:rFonts w:hint="eastAsia" w:ascii="仿宋_GB2312" w:eastAsia="仿宋_GB2312" w:cs="仿宋_GB2312"/>
          <w:color w:val="000000" w:themeColor="text1"/>
          <w:sz w:val="32"/>
          <w:szCs w:val="32"/>
          <w14:textFill>
            <w14:solidFill>
              <w14:schemeClr w14:val="tx1"/>
            </w14:solidFill>
          </w14:textFill>
        </w:rPr>
        <w:t>名，</w:t>
      </w:r>
      <w:r>
        <w:rPr>
          <w:rFonts w:ascii="仿宋_GB2312" w:eastAsia="仿宋_GB2312" w:cs="仿宋_GB2312"/>
          <w:color w:val="000000" w:themeColor="text1"/>
          <w:sz w:val="32"/>
          <w:szCs w:val="32"/>
          <w14:textFill>
            <w14:solidFill>
              <w14:schemeClr w14:val="tx1"/>
            </w14:solidFill>
          </w14:textFill>
        </w:rPr>
        <w:t>管理</w:t>
      </w:r>
      <w:r>
        <w:rPr>
          <w:rFonts w:hint="eastAsia" w:ascii="仿宋_GB2312" w:eastAsia="仿宋_GB2312" w:cs="仿宋_GB2312"/>
          <w:color w:val="000000" w:themeColor="text1"/>
          <w:sz w:val="32"/>
          <w:szCs w:val="32"/>
          <w14:textFill>
            <w14:solidFill>
              <w14:schemeClr w14:val="tx1"/>
            </w14:solidFill>
          </w14:textFill>
        </w:rPr>
        <w:t>30</w:t>
      </w:r>
      <w:r>
        <w:rPr>
          <w:rFonts w:ascii="仿宋_GB2312" w:eastAsia="仿宋_GB2312" w:cs="仿宋_GB2312"/>
          <w:color w:val="000000" w:themeColor="text1"/>
          <w:sz w:val="32"/>
          <w:szCs w:val="32"/>
          <w14:textFill>
            <w14:solidFill>
              <w14:schemeClr w14:val="tx1"/>
            </w14:solidFill>
          </w14:textFill>
        </w:rPr>
        <w:t>名，专技7</w:t>
      </w:r>
      <w:r>
        <w:rPr>
          <w:rFonts w:hint="eastAsia" w:ascii="仿宋_GB2312" w:eastAsia="仿宋_GB2312" w:cs="仿宋_GB2312"/>
          <w:color w:val="000000" w:themeColor="text1"/>
          <w:sz w:val="32"/>
          <w:szCs w:val="32"/>
          <w14:textFill>
            <w14:solidFill>
              <w14:schemeClr w14:val="tx1"/>
            </w14:solidFill>
          </w14:textFill>
        </w:rPr>
        <w:t>1</w:t>
      </w:r>
      <w:r>
        <w:rPr>
          <w:rFonts w:ascii="仿宋_GB2312" w:eastAsia="仿宋_GB2312" w:cs="仿宋_GB2312"/>
          <w:color w:val="000000" w:themeColor="text1"/>
          <w:sz w:val="32"/>
          <w:szCs w:val="32"/>
          <w14:textFill>
            <w14:solidFill>
              <w14:schemeClr w14:val="tx1"/>
            </w14:solidFill>
          </w14:textFill>
        </w:rPr>
        <w:t>名，工勤</w:t>
      </w:r>
      <w:r>
        <w:rPr>
          <w:rFonts w:hint="eastAsia" w:ascii="仿宋_GB2312" w:eastAsia="仿宋_GB2312" w:cs="仿宋_GB2312"/>
          <w:color w:val="000000" w:themeColor="text1"/>
          <w:sz w:val="32"/>
          <w:szCs w:val="32"/>
          <w14:textFill>
            <w14:solidFill>
              <w14:schemeClr w14:val="tx1"/>
            </w14:solidFill>
          </w14:textFill>
        </w:rPr>
        <w:t>9</w:t>
      </w:r>
      <w:r>
        <w:rPr>
          <w:rFonts w:ascii="仿宋_GB2312" w:eastAsia="仿宋_GB2312" w:cs="仿宋_GB2312"/>
          <w:color w:val="000000" w:themeColor="text1"/>
          <w:sz w:val="32"/>
          <w:szCs w:val="32"/>
          <w14:textFill>
            <w14:solidFill>
              <w14:schemeClr w14:val="tx1"/>
            </w14:solidFill>
          </w14:textFill>
        </w:rPr>
        <w:t>名；领导职数校长1名，书记1名，副校长4名，工会主席1名；工作机构8个。</w:t>
      </w:r>
    </w:p>
    <w:p>
      <w:pPr>
        <w:spacing w:line="60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ascii="仿宋_GB2312" w:eastAsia="仿宋_GB2312" w:cs="仿宋_GB2312"/>
          <w:color w:val="000000" w:themeColor="text1"/>
          <w:sz w:val="32"/>
          <w:szCs w:val="32"/>
          <w14:textFill>
            <w14:solidFill>
              <w14:schemeClr w14:val="tx1"/>
            </w14:solidFill>
          </w14:textFill>
        </w:rPr>
        <w:t>学校办学性质为实施运动训练学科中专学历教育和义务教育，促进体育事业发展和基础教育、体育专业培训，为国家和省输送培养后备人才，参加省、市体育项目比赛，研究体育科学、全民身体素质的测试与监测及反兴奋剂的宣讲工作。</w:t>
      </w:r>
    </w:p>
    <w:p>
      <w:pPr>
        <w:spacing w:line="600" w:lineRule="exact"/>
        <w:ind w:firstLine="640" w:firstLineChars="200"/>
        <w:rPr>
          <w:rFonts w:ascii="仿宋_GB2312" w:eastAsia="仿宋_GB2312" w:cs="仿宋_GB2312"/>
          <w:color w:val="000000" w:themeColor="text1"/>
          <w:kern w:val="0"/>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学校现占地面积98195平方米；其中教学办公楼建筑面积8407平方米，教学开设6个班，其它附属教室包括图书阅览室、语音室、多功能教室；运动员宿舍建筑面积5837平方米；综合训练馆建筑面积19300平方米，馆内训练项目有体操、蹦床、跆拳道、击剑、拳击、武术、摔跤、柔道、手球、篮球、自行车、田径、举重、曲棍球、垒球、足球、乒乓球、羽毛球；运动员食堂建筑面积2925平方米。</w:t>
      </w:r>
      <w:r>
        <w:rPr>
          <w:rFonts w:hint="eastAsia" w:ascii="仿宋_GB2312" w:eastAsia="仿宋_GB2312" w:cs="仿宋_GB2312"/>
          <w:color w:val="000000" w:themeColor="text1"/>
          <w:kern w:val="0"/>
          <w:sz w:val="32"/>
          <w:szCs w:val="32"/>
          <w14:textFill>
            <w14:solidFill>
              <w14:schemeClr w14:val="tx1"/>
            </w14:solidFill>
          </w14:textFill>
        </w:rPr>
        <w:t xml:space="preserve">学校目前的设施设备能够满足学生学习、训练、生活的全部需要。  </w:t>
      </w:r>
    </w:p>
    <w:p>
      <w:pPr>
        <w:spacing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校多年来始终坚持规范办学，追求办学质量的不断提高，在办学条件、办学水平、质量效益等方面取得了长足的进步和发展，得到了上级部门的大力支持和充分认可。2009年，学校输送的运动员在全运会上成绩突出，学校被辽宁省政府授予“突出贡献奖”；2011年，学校被辽宁省体育局评为辽宁省业余训练先进单位；击剑、曲棍球、柔道项目被辽宁省体育局命名为辽宁省高水平体育后备人才基地；在2005、2009、2013年连续三次被国家体育总局命名为国家高水平体育后备人才基地。2017年被国家体育总局命名为国家重点高水平后备人才基地。</w:t>
      </w:r>
      <w:r>
        <w:rPr>
          <w:rFonts w:hint="eastAsia" w:ascii="仿宋_GB2312" w:hAnsi="仿宋" w:eastAsia="仿宋_GB2312"/>
          <w:color w:val="000000" w:themeColor="text1"/>
          <w:sz w:val="32"/>
          <w:szCs w:val="32"/>
          <w:shd w:val="clear" w:color="auto" w:fill="FFFFFF"/>
          <w14:textFill>
            <w14:solidFill>
              <w14:schemeClr w14:val="tx1"/>
            </w14:solidFill>
          </w14:textFill>
        </w:rPr>
        <w:t>2019、2020连续两年被辽宁省体育局评为辽宁省业余训练先进单位，</w:t>
      </w:r>
      <w:r>
        <w:rPr>
          <w:rFonts w:hint="eastAsia" w:ascii="仿宋" w:hAnsi="仿宋" w:eastAsia="仿宋" w:cs="仿宋"/>
          <w:color w:val="000000" w:themeColor="text1"/>
          <w:sz w:val="32"/>
          <w:szCs w:val="32"/>
          <w14:textFill>
            <w14:solidFill>
              <w14:schemeClr w14:val="tx1"/>
            </w14:solidFill>
          </w14:textFill>
        </w:rPr>
        <w:t>2021年学校被国家体育总局授予全国群众体育先进单位。2022年学校被辽宁省体育局授予精神文明体育道德风尚奖。</w:t>
      </w:r>
    </w:p>
    <w:p>
      <w:pPr>
        <w:spacing w:line="600" w:lineRule="exact"/>
        <w:ind w:left="640"/>
        <w:rPr>
          <w:rFonts w:ascii="黑体" w:hAnsi="黑体" w:eastAsia="黑体" w:cs="仿宋"/>
          <w:b/>
          <w:bCs/>
          <w:color w:val="000000" w:themeColor="text1"/>
          <w:sz w:val="32"/>
          <w:szCs w:val="32"/>
          <w14:textFill>
            <w14:solidFill>
              <w14:schemeClr w14:val="tx1"/>
            </w14:solidFill>
          </w14:textFill>
        </w:rPr>
      </w:pPr>
      <w:r>
        <w:rPr>
          <w:rFonts w:hint="eastAsia" w:ascii="黑体" w:hAnsi="黑体" w:eastAsia="黑体" w:cs="仿宋"/>
          <w:b/>
          <w:bCs/>
          <w:color w:val="000000" w:themeColor="text1"/>
          <w:sz w:val="32"/>
          <w:szCs w:val="32"/>
          <w14:textFill>
            <w14:solidFill>
              <w14:schemeClr w14:val="tx1"/>
            </w14:solidFill>
          </w14:textFill>
        </w:rPr>
        <w:t>一、学生发展质量</w:t>
      </w:r>
    </w:p>
    <w:p>
      <w:pPr>
        <w:spacing w:line="600" w:lineRule="exact"/>
        <w:ind w:firstLine="643" w:firstLineChars="200"/>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（一）党建引领</w:t>
      </w:r>
    </w:p>
    <w:p>
      <w:pPr>
        <w:spacing w:line="600" w:lineRule="exact"/>
        <w:ind w:firstLine="675" w:firstLineChars="200"/>
        <w:rPr>
          <w:rStyle w:val="10"/>
          <w:rFonts w:ascii="仿宋" w:hAnsi="仿宋" w:eastAsia="仿宋" w:cs="仿宋"/>
          <w:color w:val="000000" w:themeColor="text1"/>
          <w:spacing w:val="8"/>
          <w:sz w:val="32"/>
          <w:szCs w:val="32"/>
          <w14:textFill>
            <w14:solidFill>
              <w14:schemeClr w14:val="tx1"/>
            </w14:solidFill>
          </w14:textFill>
        </w:rPr>
      </w:pPr>
      <w:r>
        <w:rPr>
          <w:rStyle w:val="10"/>
          <w:rFonts w:hint="eastAsia" w:ascii="仿宋" w:hAnsi="仿宋" w:eastAsia="仿宋" w:cs="仿宋"/>
          <w:color w:val="000000" w:themeColor="text1"/>
          <w:spacing w:val="8"/>
          <w:sz w:val="32"/>
          <w:szCs w:val="32"/>
          <w14:textFill>
            <w14:solidFill>
              <w14:schemeClr w14:val="tx1"/>
            </w14:solidFill>
          </w14:textFill>
        </w:rPr>
        <w:t>1.发挥党支部堡垒作用，健全工作体系</w:t>
      </w:r>
    </w:p>
    <w:p>
      <w:pPr>
        <w:spacing w:line="600" w:lineRule="exact"/>
        <w:ind w:firstLine="672" w:firstLineChars="200"/>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color w:val="000000" w:themeColor="text1"/>
          <w:spacing w:val="8"/>
          <w:sz w:val="32"/>
          <w:szCs w:val="32"/>
          <w14:textFill>
            <w14:solidFill>
              <w14:schemeClr w14:val="tx1"/>
            </w14:solidFill>
          </w14:textFill>
        </w:rPr>
        <w:t>由校党支部牵头成立学校未成年人思想道德建设工作领导小组，学校工会、训练、教学、行政、后勤按照各自职责分工明确，制定工作目标、工作内容，把培育和践行社会主义核心价值观贯穿于学校日常学生教育工作和职工教育全过程，引导未成年人树立正确的理想信念和价值取向。</w:t>
      </w:r>
    </w:p>
    <w:p>
      <w:pPr>
        <w:autoSpaceDE w:val="0"/>
        <w:autoSpaceDN w:val="0"/>
        <w:adjustRightInd w:val="0"/>
        <w:spacing w:line="600" w:lineRule="exact"/>
        <w:ind w:firstLine="643" w:firstLineChars="200"/>
        <w:jc w:val="left"/>
        <w:rPr>
          <w:rFonts w:ascii="仿宋" w:hAnsi="仿宋" w:eastAsia="仿宋" w:cs="仿宋"/>
          <w:b/>
          <w:bCs/>
          <w:color w:val="000000" w:themeColor="text1"/>
          <w:kern w:val="0"/>
          <w:sz w:val="32"/>
          <w:szCs w:val="32"/>
          <w14:textFill>
            <w14:solidFill>
              <w14:schemeClr w14:val="tx1"/>
            </w14:solidFill>
          </w14:textFill>
        </w:rPr>
      </w:pPr>
      <w:r>
        <w:rPr>
          <w:rFonts w:ascii="仿宋" w:hAnsi="仿宋" w:eastAsia="仿宋" w:cs="仿宋"/>
          <w:b/>
          <w:bCs/>
          <w:color w:val="000000" w:themeColor="text1"/>
          <w:kern w:val="0"/>
          <w:sz w:val="32"/>
          <w:szCs w:val="32"/>
          <w14:textFill>
            <w14:solidFill>
              <w14:schemeClr w14:val="tx1"/>
            </w14:solidFill>
          </w14:textFill>
        </w:rPr>
        <w:t>2.</w:t>
      </w:r>
      <w:bookmarkStart w:id="2" w:name="_Hlk124962270"/>
      <w:r>
        <w:rPr>
          <w:rFonts w:hint="eastAsia" w:ascii="仿宋" w:hAnsi="仿宋" w:eastAsia="仿宋" w:cs="仿宋"/>
          <w:b/>
          <w:bCs/>
          <w:color w:val="000000" w:themeColor="text1"/>
          <w:kern w:val="0"/>
          <w:sz w:val="32"/>
          <w:szCs w:val="32"/>
          <w14:textFill>
            <w14:solidFill>
              <w14:schemeClr w14:val="tx1"/>
            </w14:solidFill>
          </w14:textFill>
        </w:rPr>
        <w:t>重视群团工作</w:t>
      </w:r>
    </w:p>
    <w:bookmarkEnd w:id="2"/>
    <w:p>
      <w:pPr>
        <w:pStyle w:val="6"/>
        <w:spacing w:before="0" w:beforeAutospacing="0" w:after="0" w:afterAutospacing="0" w:line="600" w:lineRule="exact"/>
        <w:ind w:firstLine="640" w:firstLineChars="200"/>
        <w:jc w:val="both"/>
        <w:rPr>
          <w:rFonts w:ascii="仿宋" w:hAnsi="仿宋" w:eastAsia="仿宋" w:cs="仿宋"/>
          <w:color w:val="000000" w:themeColor="text1"/>
          <w:spacing w:val="-6"/>
          <w:kern w:val="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加强对学校广大团员的思想政治教育。高度重视在学校优秀学生中间吸收培养骨干力量入团，通过定期组织培养对象参加学习、观影和参观活动，不断加深他们对团组织的认同感和归属感。</w:t>
      </w:r>
      <w:r>
        <w:rPr>
          <w:rFonts w:hint="eastAsia" w:ascii="仿宋" w:hAnsi="仿宋" w:eastAsia="仿宋" w:cs="仿宋"/>
          <w:b/>
          <w:bCs/>
          <w:color w:val="000000" w:themeColor="text1"/>
          <w:spacing w:val="-6"/>
          <w:kern w:val="1"/>
          <w:sz w:val="32"/>
          <w:szCs w:val="32"/>
          <w14:textFill>
            <w14:solidFill>
              <w14:schemeClr w14:val="tx1"/>
            </w14:solidFill>
          </w14:textFill>
        </w:rPr>
        <w:t>一是</w:t>
      </w:r>
      <w:r>
        <w:rPr>
          <w:rFonts w:hint="eastAsia" w:ascii="仿宋" w:hAnsi="仿宋" w:eastAsia="仿宋" w:cs="仿宋"/>
          <w:color w:val="000000" w:themeColor="text1"/>
          <w:spacing w:val="-6"/>
          <w:kern w:val="1"/>
          <w:sz w:val="32"/>
          <w:szCs w:val="32"/>
          <w14:textFill>
            <w14:solidFill>
              <w14:schemeClr w14:val="tx1"/>
            </w14:solidFill>
          </w14:textFill>
        </w:rPr>
        <w:t>组织团员进行青年大学习，学习党的二十大报告精神；</w:t>
      </w:r>
      <w:r>
        <w:rPr>
          <w:rFonts w:hint="eastAsia" w:ascii="仿宋" w:hAnsi="仿宋" w:eastAsia="仿宋" w:cs="仿宋"/>
          <w:b/>
          <w:bCs/>
          <w:color w:val="000000" w:themeColor="text1"/>
          <w:spacing w:val="-6"/>
          <w:kern w:val="1"/>
          <w:sz w:val="32"/>
          <w:szCs w:val="32"/>
          <w14:textFill>
            <w14:solidFill>
              <w14:schemeClr w14:val="tx1"/>
            </w14:solidFill>
          </w14:textFill>
        </w:rPr>
        <w:t>二是</w:t>
      </w:r>
      <w:r>
        <w:rPr>
          <w:rFonts w:hint="eastAsia" w:ascii="仿宋" w:hAnsi="仿宋" w:eastAsia="仿宋" w:cs="仿宋"/>
          <w:color w:val="000000" w:themeColor="text1"/>
          <w:spacing w:val="-6"/>
          <w:kern w:val="1"/>
          <w:sz w:val="32"/>
          <w:szCs w:val="32"/>
          <w14:textFill>
            <w14:solidFill>
              <w14:schemeClr w14:val="tx1"/>
            </w14:solidFill>
          </w14:textFill>
        </w:rPr>
        <w:t>学校全年发展共10名新团员。同时，做好青年积极分子的培训和新团员的选拔工作，并组织筹备新团员入团仪式工作；</w:t>
      </w:r>
      <w:r>
        <w:rPr>
          <w:rFonts w:hint="eastAsia" w:ascii="仿宋" w:hAnsi="仿宋" w:eastAsia="仿宋" w:cs="仿宋"/>
          <w:b/>
          <w:bCs/>
          <w:color w:val="000000" w:themeColor="text1"/>
          <w:spacing w:val="-6"/>
          <w:kern w:val="1"/>
          <w:sz w:val="32"/>
          <w:szCs w:val="32"/>
          <w14:textFill>
            <w14:solidFill>
              <w14:schemeClr w14:val="tx1"/>
            </w14:solidFill>
          </w14:textFill>
        </w:rPr>
        <w:t>三是</w:t>
      </w:r>
      <w:r>
        <w:rPr>
          <w:rFonts w:hint="eastAsia" w:ascii="仿宋" w:hAnsi="仿宋" w:eastAsia="仿宋" w:cs="仿宋"/>
          <w:color w:val="000000" w:themeColor="text1"/>
          <w:spacing w:val="-6"/>
          <w:kern w:val="1"/>
          <w:sz w:val="32"/>
          <w:szCs w:val="32"/>
          <w14:textFill>
            <w14:solidFill>
              <w14:schemeClr w14:val="tx1"/>
            </w14:solidFill>
          </w14:textFill>
        </w:rPr>
        <w:t>做好毕业生团组织“学社衔接”工作，加强我校智慧团建APP软件管理。</w:t>
      </w: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kern w:val="1"/>
          <w:sz w:val="32"/>
          <w:szCs w:val="32"/>
          <w14:textFill>
            <w14:solidFill>
              <w14:schemeClr w14:val="tx1"/>
            </w14:solidFill>
          </w14:textFill>
        </w:rPr>
      </w:pPr>
      <w:r>
        <w:rPr>
          <w:rFonts w:hint="eastAsia" w:ascii="仿宋" w:hAnsi="仿宋" w:eastAsia="仿宋" w:cs="仿宋"/>
          <w:color w:val="000000" w:themeColor="text1"/>
          <w:spacing w:val="-6"/>
          <w:kern w:val="1"/>
          <w:sz w:val="32"/>
          <w:szCs w:val="32"/>
          <w14:textFill>
            <w14:solidFill>
              <w14:schemeClr w14:val="tx1"/>
            </w14:solidFill>
          </w14:textFill>
        </w:rPr>
        <w:drawing>
          <wp:anchor distT="0" distB="0" distL="114300" distR="114300" simplePos="0" relativeHeight="251662336" behindDoc="0" locked="0" layoutInCell="1" allowOverlap="1">
            <wp:simplePos x="0" y="0"/>
            <wp:positionH relativeFrom="column">
              <wp:posOffset>0</wp:posOffset>
            </wp:positionH>
            <wp:positionV relativeFrom="paragraph">
              <wp:posOffset>120650</wp:posOffset>
            </wp:positionV>
            <wp:extent cx="5273675" cy="3707765"/>
            <wp:effectExtent l="0" t="0" r="3175" b="6985"/>
            <wp:wrapNone/>
            <wp:docPr id="1" name="图片 1" descr="16731786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73178688(1)"/>
                    <pic:cNvPicPr>
                      <a:picLocks noChangeAspect="1"/>
                    </pic:cNvPicPr>
                  </pic:nvPicPr>
                  <pic:blipFill>
                    <a:blip r:embed="rId14"/>
                    <a:stretch>
                      <a:fillRect/>
                    </a:stretch>
                  </pic:blipFill>
                  <pic:spPr>
                    <a:xfrm>
                      <a:off x="0" y="0"/>
                      <a:ext cx="5273675" cy="3707765"/>
                    </a:xfrm>
                    <a:prstGeom prst="rect">
                      <a:avLst/>
                    </a:prstGeom>
                  </pic:spPr>
                </pic:pic>
              </a:graphicData>
            </a:graphic>
          </wp:anchor>
        </w:drawing>
      </w: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kern w:val="1"/>
          <w:sz w:val="32"/>
          <w:szCs w:val="32"/>
          <w14:textFill>
            <w14:solidFill>
              <w14:schemeClr w14:val="tx1"/>
            </w14:solidFill>
          </w14:textFill>
        </w:rPr>
      </w:pP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kern w:val="1"/>
          <w:sz w:val="32"/>
          <w:szCs w:val="32"/>
          <w14:textFill>
            <w14:solidFill>
              <w14:schemeClr w14:val="tx1"/>
            </w14:solidFill>
          </w14:textFill>
        </w:rPr>
      </w:pP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kern w:val="1"/>
          <w:sz w:val="32"/>
          <w:szCs w:val="32"/>
          <w14:textFill>
            <w14:solidFill>
              <w14:schemeClr w14:val="tx1"/>
            </w14:solidFill>
          </w14:textFill>
        </w:rPr>
      </w:pP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kern w:val="1"/>
          <w:sz w:val="32"/>
          <w:szCs w:val="32"/>
          <w14:textFill>
            <w14:solidFill>
              <w14:schemeClr w14:val="tx1"/>
            </w14:solidFill>
          </w14:textFill>
        </w:rPr>
      </w:pP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kern w:val="1"/>
          <w:sz w:val="32"/>
          <w:szCs w:val="32"/>
          <w14:textFill>
            <w14:solidFill>
              <w14:schemeClr w14:val="tx1"/>
            </w14:solidFill>
          </w14:textFill>
        </w:rPr>
      </w:pP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kern w:val="1"/>
          <w:sz w:val="32"/>
          <w:szCs w:val="32"/>
          <w14:textFill>
            <w14:solidFill>
              <w14:schemeClr w14:val="tx1"/>
            </w14:solidFill>
          </w14:textFill>
        </w:rPr>
      </w:pP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kern w:val="1"/>
          <w:sz w:val="32"/>
          <w:szCs w:val="32"/>
          <w14:textFill>
            <w14:solidFill>
              <w14:schemeClr w14:val="tx1"/>
            </w14:solidFill>
          </w14:textFill>
        </w:rPr>
      </w:pP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kern w:val="1"/>
          <w:sz w:val="32"/>
          <w:szCs w:val="32"/>
          <w14:textFill>
            <w14:solidFill>
              <w14:schemeClr w14:val="tx1"/>
            </w14:solidFill>
          </w14:textFill>
        </w:rPr>
      </w:pP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kern w:val="1"/>
          <w:sz w:val="32"/>
          <w:szCs w:val="32"/>
          <w14:textFill>
            <w14:solidFill>
              <w14:schemeClr w14:val="tx1"/>
            </w14:solidFill>
          </w14:textFill>
        </w:rPr>
      </w:pPr>
    </w:p>
    <w:p>
      <w:pPr>
        <w:pStyle w:val="6"/>
        <w:spacing w:before="0" w:beforeAutospacing="0" w:after="0" w:afterAutospacing="0" w:line="600" w:lineRule="exact"/>
        <w:jc w:val="center"/>
        <w:rPr>
          <w:rFonts w:ascii="仿宋" w:hAnsi="仿宋" w:eastAsia="仿宋" w:cs="华文仿宋"/>
          <w:b/>
          <w:bCs/>
          <w:color w:val="000000" w:themeColor="text1"/>
          <w:spacing w:val="-6"/>
          <w:kern w:val="1"/>
          <w:sz w:val="28"/>
          <w:szCs w:val="28"/>
          <w14:textFill>
            <w14:solidFill>
              <w14:schemeClr w14:val="tx1"/>
            </w14:solidFill>
          </w14:textFill>
        </w:rPr>
      </w:pPr>
      <w:r>
        <w:rPr>
          <w:rFonts w:hint="eastAsia" w:ascii="仿宋" w:hAnsi="仿宋" w:eastAsia="仿宋" w:cs="华文仿宋"/>
          <w:b/>
          <w:bCs/>
          <w:color w:val="222222"/>
          <w:spacing w:val="8"/>
          <w:sz w:val="28"/>
          <w:szCs w:val="28"/>
        </w:rPr>
        <w:t>图1</w:t>
      </w:r>
      <w:r>
        <w:rPr>
          <w:rFonts w:ascii="仿宋" w:hAnsi="仿宋" w:eastAsia="仿宋" w:cs="华文仿宋"/>
          <w:b/>
          <w:bCs/>
          <w:color w:val="222222"/>
          <w:spacing w:val="8"/>
          <w:sz w:val="28"/>
          <w:szCs w:val="28"/>
        </w:rPr>
        <w:t>-1</w:t>
      </w:r>
      <w:r>
        <w:rPr>
          <w:rFonts w:hint="eastAsia" w:ascii="仿宋" w:hAnsi="仿宋" w:eastAsia="仿宋" w:cs="华文仿宋"/>
          <w:b/>
          <w:bCs/>
          <w:color w:val="222222"/>
          <w:spacing w:val="8"/>
          <w:sz w:val="28"/>
          <w:szCs w:val="28"/>
        </w:rPr>
        <w:t>开展学生学党史教育活动，新老团员重温了入团誓词</w:t>
      </w:r>
    </w:p>
    <w:p>
      <w:pPr>
        <w:pStyle w:val="6"/>
        <w:spacing w:before="0" w:beforeAutospacing="0" w:after="0" w:afterAutospacing="0" w:line="600" w:lineRule="exact"/>
        <w:jc w:val="both"/>
        <w:rPr>
          <w:rFonts w:ascii="仿宋" w:hAnsi="仿宋" w:eastAsia="仿宋" w:cs="仿宋"/>
          <w:color w:val="000000" w:themeColor="text1"/>
          <w:spacing w:val="-6"/>
          <w:kern w:val="1"/>
          <w:sz w:val="32"/>
          <w:szCs w:val="32"/>
          <w14:textFill>
            <w14:solidFill>
              <w14:schemeClr w14:val="tx1"/>
            </w14:solidFill>
          </w14:textFill>
        </w:rPr>
      </w:pPr>
    </w:p>
    <w:p>
      <w:pPr>
        <w:pStyle w:val="6"/>
        <w:spacing w:before="0" w:beforeAutospacing="0" w:after="0" w:afterAutospacing="0" w:line="600" w:lineRule="exact"/>
        <w:ind w:firstLine="619" w:firstLineChars="200"/>
        <w:jc w:val="both"/>
        <w:rPr>
          <w:rFonts w:ascii="仿宋" w:hAnsi="仿宋" w:eastAsia="仿宋" w:cs="仿宋"/>
          <w:b/>
          <w:bCs/>
          <w:color w:val="000000" w:themeColor="text1"/>
          <w:spacing w:val="-6"/>
          <w:kern w:val="1"/>
          <w:sz w:val="32"/>
          <w:szCs w:val="32"/>
          <w14:textFill>
            <w14:solidFill>
              <w14:schemeClr w14:val="tx1"/>
            </w14:solidFill>
          </w14:textFill>
        </w:rPr>
      </w:pPr>
      <w:r>
        <w:rPr>
          <w:rFonts w:hint="eastAsia" w:ascii="仿宋" w:hAnsi="仿宋" w:eastAsia="仿宋" w:cs="仿宋"/>
          <w:b/>
          <w:bCs/>
          <w:color w:val="000000" w:themeColor="text1"/>
          <w:spacing w:val="-6"/>
          <w:kern w:val="1"/>
          <w:sz w:val="32"/>
          <w:szCs w:val="32"/>
          <w14:textFill>
            <w14:solidFill>
              <w14:schemeClr w14:val="tx1"/>
            </w14:solidFill>
          </w14:textFill>
        </w:rPr>
        <w:t>3．</w:t>
      </w:r>
      <w:bookmarkStart w:id="3" w:name="_Hlk124962295"/>
      <w:r>
        <w:rPr>
          <w:rFonts w:hint="eastAsia" w:ascii="仿宋" w:hAnsi="仿宋" w:eastAsia="仿宋" w:cs="仿宋"/>
          <w:b/>
          <w:bCs/>
          <w:color w:val="000000" w:themeColor="text1"/>
          <w:spacing w:val="-6"/>
          <w:kern w:val="1"/>
          <w:sz w:val="32"/>
          <w:szCs w:val="32"/>
          <w14:textFill>
            <w14:solidFill>
              <w14:schemeClr w14:val="tx1"/>
            </w14:solidFill>
          </w14:textFill>
        </w:rPr>
        <w:t>开展各项主题活动</w:t>
      </w:r>
      <w:bookmarkEnd w:id="3"/>
    </w:p>
    <w:p>
      <w:pPr>
        <w:pStyle w:val="6"/>
        <w:spacing w:before="0" w:beforeAutospacing="0" w:after="0" w:afterAutospacing="0" w:line="600" w:lineRule="exact"/>
        <w:ind w:firstLine="619" w:firstLineChars="200"/>
        <w:jc w:val="both"/>
        <w:rPr>
          <w:rFonts w:ascii="仿宋" w:hAnsi="仿宋" w:eastAsia="仿宋" w:cs="仿宋"/>
          <w:color w:val="000000" w:themeColor="text1"/>
          <w:spacing w:val="-6"/>
          <w:sz w:val="32"/>
          <w:szCs w:val="32"/>
          <w:shd w:val="clear" w:color="auto" w:fill="FFFFFF"/>
          <w14:textFill>
            <w14:solidFill>
              <w14:schemeClr w14:val="tx1"/>
            </w14:solidFill>
          </w14:textFill>
        </w:rPr>
      </w:pPr>
      <w:r>
        <w:rPr>
          <w:rFonts w:hint="eastAsia" w:ascii="仿宋" w:hAnsi="仿宋" w:eastAsia="仿宋" w:cs="仿宋"/>
          <w:b/>
          <w:bCs/>
          <w:color w:val="000000" w:themeColor="text1"/>
          <w:spacing w:val="-6"/>
          <w:kern w:val="1"/>
          <w:sz w:val="32"/>
          <w:szCs w:val="32"/>
          <w14:textFill>
            <w14:solidFill>
              <w14:schemeClr w14:val="tx1"/>
            </w14:solidFill>
          </w14:textFill>
        </w:rPr>
        <w:t>一是</w:t>
      </w:r>
      <w:r>
        <w:rPr>
          <w:rFonts w:hint="eastAsia" w:ascii="仿宋" w:hAnsi="仿宋" w:eastAsia="仿宋" w:cs="仿宋"/>
          <w:color w:val="000000" w:themeColor="text1"/>
          <w:spacing w:val="-6"/>
          <w:kern w:val="1"/>
          <w:sz w:val="32"/>
          <w:szCs w:val="32"/>
          <w14:textFill>
            <w14:solidFill>
              <w14:schemeClr w14:val="tx1"/>
            </w14:solidFill>
          </w14:textFill>
        </w:rPr>
        <w:t>为响应党中央号召，在广大学生中间掀起学习党的二十大精神的热潮，学校积极组织开展学习党的二十大精神主题班会</w:t>
      </w:r>
      <w:r>
        <w:rPr>
          <w:rFonts w:hint="eastAsia" w:ascii="仿宋" w:hAnsi="仿宋" w:eastAsia="仿宋" w:cs="仿宋"/>
          <w:color w:val="000000" w:themeColor="text1"/>
          <w:spacing w:val="8"/>
          <w:sz w:val="32"/>
          <w:szCs w:val="32"/>
          <w:shd w:val="clear" w:color="auto" w:fill="FFFFFF"/>
          <w14:textFill>
            <w14:solidFill>
              <w14:schemeClr w14:val="tx1"/>
            </w14:solidFill>
          </w14:textFill>
        </w:rPr>
        <w:t>，参加人员近200人。通过此次主题班会的学习，使学生充分认识党的二十大的重大意义，明确了在推进中国式现代化和实现中华民族伟大复兴中国梦进程中应该肩负起的历史使命，准确领会把握党的二十大精神的思想精髓和核心要义，教育引导学生衷心拥护党的领导和我国社会主义制度，把小我融入大我、融入中华民族伟大复兴；</w:t>
      </w:r>
      <w:r>
        <w:rPr>
          <w:rFonts w:hint="eastAsia" w:ascii="仿宋" w:hAnsi="仿宋" w:eastAsia="仿宋" w:cs="仿宋"/>
          <w:b/>
          <w:bCs/>
          <w:color w:val="000000" w:themeColor="text1"/>
          <w:spacing w:val="-6"/>
          <w:sz w:val="32"/>
          <w:szCs w:val="32"/>
          <w:shd w:val="clear" w:color="auto" w:fill="FFFFFF"/>
          <w14:textFill>
            <w14:solidFill>
              <w14:schemeClr w14:val="tx1"/>
            </w14:solidFill>
          </w14:textFill>
        </w:rPr>
        <w:t>二是</w:t>
      </w:r>
      <w:r>
        <w:rPr>
          <w:rFonts w:hint="eastAsia" w:ascii="仿宋" w:hAnsi="仿宋" w:eastAsia="仿宋" w:cs="仿宋"/>
          <w:color w:val="000000" w:themeColor="text1"/>
          <w:spacing w:val="-6"/>
          <w:sz w:val="32"/>
          <w:szCs w:val="32"/>
          <w:shd w:val="clear" w:color="auto" w:fill="FFFFFF"/>
          <w14:textFill>
            <w14:solidFill>
              <w14:schemeClr w14:val="tx1"/>
            </w14:solidFill>
          </w14:textFill>
        </w:rPr>
        <w:t>组织观看庆祝中国共产主义青年团成立100周年大会。受疫情影响，学校党支部组织全校党员、共青团员在5月10日上午居家通过电视、手机等观看庆祝中国共产主义青年团成立100周年大会，聆听并学习习总书记重要讲话。习近平总书记的重要讲话，思想深刻、内涵丰富，既回顾了共青团百年奋斗的青春历程，阐明了共青团工作的历史经验，并提出了新时代做好共青团工作的明确要求。催人奋进，在全校师生中引起了强烈反响。</w:t>
      </w: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sz w:val="32"/>
          <w:szCs w:val="32"/>
          <w:shd w:val="clear" w:color="auto" w:fill="FFFFFF"/>
          <w14:textFill>
            <w14:solidFill>
              <w14:schemeClr w14:val="tx1"/>
            </w14:solidFill>
          </w14:textFill>
        </w:rPr>
      </w:pPr>
      <w:r>
        <w:rPr>
          <w:rFonts w:hint="eastAsia" w:ascii="仿宋" w:hAnsi="仿宋" w:eastAsia="仿宋" w:cs="仿宋"/>
          <w:color w:val="000000" w:themeColor="text1"/>
          <w:spacing w:val="-6"/>
          <w:sz w:val="32"/>
          <w:szCs w:val="32"/>
          <w:shd w:val="clear" w:color="auto" w:fill="FFFFFF"/>
          <w14:textFill>
            <w14:solidFill>
              <w14:schemeClr w14:val="tx1"/>
            </w14:solidFill>
          </w14:textFill>
        </w:rPr>
        <w:drawing>
          <wp:anchor distT="0" distB="0" distL="114300" distR="114300" simplePos="0" relativeHeight="251663360" behindDoc="0" locked="0" layoutInCell="1" allowOverlap="1">
            <wp:simplePos x="0" y="0"/>
            <wp:positionH relativeFrom="column">
              <wp:posOffset>381635</wp:posOffset>
            </wp:positionH>
            <wp:positionV relativeFrom="paragraph">
              <wp:posOffset>50800</wp:posOffset>
            </wp:positionV>
            <wp:extent cx="4460875" cy="3060700"/>
            <wp:effectExtent l="0" t="0" r="15875" b="6350"/>
            <wp:wrapNone/>
            <wp:docPr id="2" name="图片 2" descr="16731790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3179058(1)"/>
                    <pic:cNvPicPr>
                      <a:picLocks noChangeAspect="1"/>
                    </pic:cNvPicPr>
                  </pic:nvPicPr>
                  <pic:blipFill>
                    <a:blip r:embed="rId15"/>
                    <a:stretch>
                      <a:fillRect/>
                    </a:stretch>
                  </pic:blipFill>
                  <pic:spPr>
                    <a:xfrm>
                      <a:off x="0" y="0"/>
                      <a:ext cx="4460875" cy="3060700"/>
                    </a:xfrm>
                    <a:prstGeom prst="rect">
                      <a:avLst/>
                    </a:prstGeom>
                  </pic:spPr>
                </pic:pic>
              </a:graphicData>
            </a:graphic>
          </wp:anchor>
        </w:drawing>
      </w: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sz w:val="32"/>
          <w:szCs w:val="32"/>
          <w:shd w:val="clear" w:color="auto" w:fill="FFFFFF"/>
          <w14:textFill>
            <w14:solidFill>
              <w14:schemeClr w14:val="tx1"/>
            </w14:solidFill>
          </w14:textFill>
        </w:rPr>
      </w:pP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sz w:val="32"/>
          <w:szCs w:val="32"/>
          <w:shd w:val="clear" w:color="auto" w:fill="FFFFFF"/>
          <w14:textFill>
            <w14:solidFill>
              <w14:schemeClr w14:val="tx1"/>
            </w14:solidFill>
          </w14:textFill>
        </w:rPr>
      </w:pP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sz w:val="32"/>
          <w:szCs w:val="32"/>
          <w:shd w:val="clear" w:color="auto" w:fill="FFFFFF"/>
          <w14:textFill>
            <w14:solidFill>
              <w14:schemeClr w14:val="tx1"/>
            </w14:solidFill>
          </w14:textFill>
        </w:rPr>
      </w:pP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sz w:val="32"/>
          <w:szCs w:val="32"/>
          <w:shd w:val="clear" w:color="auto" w:fill="FFFFFF"/>
          <w14:textFill>
            <w14:solidFill>
              <w14:schemeClr w14:val="tx1"/>
            </w14:solidFill>
          </w14:textFill>
        </w:rPr>
      </w:pP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sz w:val="32"/>
          <w:szCs w:val="32"/>
          <w:shd w:val="clear" w:color="auto" w:fill="FFFFFF"/>
          <w14:textFill>
            <w14:solidFill>
              <w14:schemeClr w14:val="tx1"/>
            </w14:solidFill>
          </w14:textFill>
        </w:rPr>
      </w:pPr>
    </w:p>
    <w:p>
      <w:pPr>
        <w:pStyle w:val="6"/>
        <w:spacing w:before="0" w:beforeAutospacing="0" w:after="0" w:afterAutospacing="0" w:line="600" w:lineRule="exact"/>
        <w:jc w:val="both"/>
        <w:rPr>
          <w:rFonts w:ascii="仿宋" w:hAnsi="仿宋" w:eastAsia="仿宋" w:cs="仿宋"/>
          <w:color w:val="000000" w:themeColor="text1"/>
          <w:spacing w:val="-6"/>
          <w:sz w:val="32"/>
          <w:szCs w:val="32"/>
          <w:shd w:val="clear" w:color="auto" w:fill="FFFFFF"/>
          <w14:textFill>
            <w14:solidFill>
              <w14:schemeClr w14:val="tx1"/>
            </w14:solidFill>
          </w14:textFill>
        </w:rPr>
      </w:pPr>
    </w:p>
    <w:p>
      <w:pPr>
        <w:pStyle w:val="6"/>
        <w:spacing w:before="0" w:beforeAutospacing="0" w:after="0" w:afterAutospacing="0" w:line="600" w:lineRule="exact"/>
        <w:ind w:firstLine="616" w:firstLineChars="200"/>
        <w:jc w:val="both"/>
        <w:rPr>
          <w:rFonts w:ascii="仿宋" w:hAnsi="仿宋" w:eastAsia="仿宋" w:cs="仿宋"/>
          <w:color w:val="000000" w:themeColor="text1"/>
          <w:spacing w:val="-6"/>
          <w:sz w:val="32"/>
          <w:szCs w:val="32"/>
          <w:shd w:val="clear" w:color="auto" w:fill="FFFFFF"/>
          <w14:textFill>
            <w14:solidFill>
              <w14:schemeClr w14:val="tx1"/>
            </w14:solidFill>
          </w14:textFill>
        </w:rPr>
      </w:pPr>
    </w:p>
    <w:p>
      <w:pPr>
        <w:pStyle w:val="3"/>
        <w:widowControl/>
        <w:shd w:val="clear" w:color="auto" w:fill="FFFFFF"/>
        <w:spacing w:beforeAutospacing="0" w:after="210" w:afterAutospacing="0" w:line="21" w:lineRule="atLeast"/>
        <w:jc w:val="center"/>
        <w:rPr>
          <w:rFonts w:hint="default" w:ascii="仿宋" w:hAnsi="仿宋" w:eastAsia="仿宋" w:cs="华文仿宋"/>
          <w:color w:val="222222"/>
          <w:spacing w:val="8"/>
          <w:sz w:val="28"/>
          <w:szCs w:val="28"/>
        </w:rPr>
      </w:pPr>
      <w:r>
        <w:rPr>
          <w:rFonts w:ascii="仿宋" w:hAnsi="仿宋" w:eastAsia="仿宋" w:cs="华文仿宋"/>
          <w:color w:val="222222"/>
          <w:spacing w:val="8"/>
          <w:sz w:val="28"/>
          <w:szCs w:val="28"/>
          <w:shd w:val="clear" w:color="auto" w:fill="FFFFFF"/>
        </w:rPr>
        <w:t>图1</w:t>
      </w:r>
      <w:r>
        <w:rPr>
          <w:rFonts w:hint="default" w:ascii="仿宋" w:hAnsi="仿宋" w:eastAsia="仿宋" w:cs="华文仿宋"/>
          <w:color w:val="222222"/>
          <w:spacing w:val="8"/>
          <w:sz w:val="28"/>
          <w:szCs w:val="28"/>
          <w:shd w:val="clear" w:color="auto" w:fill="FFFFFF"/>
        </w:rPr>
        <w:t>-2</w:t>
      </w:r>
      <w:r>
        <w:rPr>
          <w:rFonts w:ascii="仿宋" w:hAnsi="仿宋" w:eastAsia="仿宋" w:cs="华文仿宋"/>
          <w:color w:val="222222"/>
          <w:spacing w:val="8"/>
          <w:sz w:val="28"/>
          <w:szCs w:val="28"/>
          <w:shd w:val="clear" w:color="auto" w:fill="FFFFFF"/>
        </w:rPr>
        <w:t>开展学生学习党的二十大精神主题班会</w:t>
      </w:r>
    </w:p>
    <w:p>
      <w:pPr>
        <w:spacing w:line="600" w:lineRule="exact"/>
        <w:ind w:firstLine="643" w:firstLineChars="200"/>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（二）立德树人</w:t>
      </w:r>
    </w:p>
    <w:p>
      <w:pPr>
        <w:pStyle w:val="3"/>
        <w:widowControl/>
        <w:shd w:val="clear" w:color="auto" w:fill="FFFFFF"/>
        <w:spacing w:beforeAutospacing="0" w:after="210" w:afterAutospacing="0" w:line="600" w:lineRule="exact"/>
        <w:ind w:firstLine="640" w:firstLineChars="200"/>
        <w:rPr>
          <w:rFonts w:hint="default" w:ascii="仿宋" w:hAnsi="仿宋" w:eastAsia="仿宋" w:cs="仿宋"/>
          <w:b w:val="0"/>
          <w:bCs w:val="0"/>
          <w:color w:val="000000" w:themeColor="text1"/>
          <w:spacing w:val="-6"/>
          <w:sz w:val="32"/>
          <w:szCs w:val="32"/>
          <w14:textFill>
            <w14:solidFill>
              <w14:schemeClr w14:val="tx1"/>
            </w14:solidFill>
          </w14:textFill>
        </w:rPr>
      </w:pPr>
      <w:r>
        <w:rPr>
          <w:rFonts w:ascii="仿宋" w:hAnsi="仿宋" w:eastAsia="仿宋" w:cs="仿宋"/>
          <w:b w:val="0"/>
          <w:bCs w:val="0"/>
          <w:color w:val="000000" w:themeColor="text1"/>
          <w:sz w:val="32"/>
          <w:szCs w:val="32"/>
          <w14:textFill>
            <w14:solidFill>
              <w14:schemeClr w14:val="tx1"/>
            </w14:solidFill>
          </w14:textFill>
        </w:rPr>
        <w:t>学校积极</w:t>
      </w:r>
      <w:r>
        <w:rPr>
          <w:rFonts w:ascii="仿宋" w:hAnsi="仿宋" w:eastAsia="仿宋" w:cs="仿宋"/>
          <w:b w:val="0"/>
          <w:bCs w:val="0"/>
          <w:color w:val="000000" w:themeColor="text1"/>
          <w:spacing w:val="8"/>
          <w:sz w:val="32"/>
          <w:szCs w:val="32"/>
          <w:shd w:val="clear" w:color="auto" w:fill="FFFFFF"/>
          <w14:textFill>
            <w14:solidFill>
              <w14:schemeClr w14:val="tx1"/>
            </w14:solidFill>
          </w14:textFill>
        </w:rPr>
        <w:t>开展各项业务培训活动：</w:t>
      </w:r>
      <w:r>
        <w:rPr>
          <w:rFonts w:ascii="仿宋" w:hAnsi="仿宋" w:eastAsia="仿宋" w:cs="仿宋"/>
          <w:color w:val="000000" w:themeColor="text1"/>
          <w:spacing w:val="8"/>
          <w:sz w:val="32"/>
          <w:szCs w:val="32"/>
          <w14:textFill>
            <w14:solidFill>
              <w14:schemeClr w14:val="tx1"/>
            </w14:solidFill>
          </w14:textFill>
        </w:rPr>
        <w:t>一是</w:t>
      </w:r>
      <w:r>
        <w:rPr>
          <w:rFonts w:ascii="仿宋" w:hAnsi="仿宋" w:eastAsia="仿宋" w:cs="仿宋"/>
          <w:b w:val="0"/>
          <w:bCs w:val="0"/>
          <w:color w:val="000000" w:themeColor="text1"/>
          <w:spacing w:val="8"/>
          <w:sz w:val="32"/>
          <w:szCs w:val="32"/>
          <w14:textFill>
            <w14:solidFill>
              <w14:schemeClr w14:val="tx1"/>
            </w14:solidFill>
          </w14:textFill>
        </w:rPr>
        <w:t>为提升全体教师业务水平及教技能，学校举办了“说课、说课程思政”业务培训。通过培训促进教师更好地理解课程标准和教材，促进教师更新教育理念，掌握先进的教学方式。同时，为落实立德树人根本任务，更好地发挥课程思政铸魂育人作用，提高全体教师课程思政水平和业务能力；</w:t>
      </w:r>
      <w:r>
        <w:rPr>
          <w:rFonts w:ascii="仿宋" w:hAnsi="仿宋" w:eastAsia="仿宋" w:cs="仿宋"/>
          <w:color w:val="000000" w:themeColor="text1"/>
          <w:spacing w:val="-6"/>
          <w:sz w:val="32"/>
          <w:szCs w:val="32"/>
          <w:shd w:val="clear" w:color="auto" w:fill="FFFFFF"/>
          <w14:textFill>
            <w14:solidFill>
              <w14:schemeClr w14:val="tx1"/>
            </w14:solidFill>
          </w14:textFill>
        </w:rPr>
        <w:t>二是</w:t>
      </w:r>
      <w:r>
        <w:rPr>
          <w:rFonts w:ascii="仿宋" w:hAnsi="仿宋" w:eastAsia="仿宋" w:cs="仿宋"/>
          <w:b w:val="0"/>
          <w:bCs w:val="0"/>
          <w:color w:val="000000" w:themeColor="text1"/>
          <w:spacing w:val="-6"/>
          <w:sz w:val="32"/>
          <w:szCs w:val="32"/>
          <w:shd w:val="clear" w:color="auto" w:fill="FFFFFF"/>
          <w14:textFill>
            <w14:solidFill>
              <w14:schemeClr w14:val="tx1"/>
            </w14:solidFill>
          </w14:textFill>
        </w:rPr>
        <w:t>开展新职业教育法专题培训。学校连续三次组织全体教师参加新《职业教育法》线上学习培训活动，全面准确解读新职业教育法，持续推进依法治教、依法办学，扎实推动职业教育高质量发展。广大教师通过撰写学习体会，分享宣讲感悟和学习笔记等形式，对新职业教育法的内容有了进一步的了解和掌握，更加坚定了全体教师立足本职岗位、不断提升立德树人与教育教学水平；</w:t>
      </w:r>
      <w:r>
        <w:rPr>
          <w:rFonts w:ascii="仿宋" w:hAnsi="仿宋" w:eastAsia="仿宋" w:cs="仿宋"/>
          <w:color w:val="000000" w:themeColor="text1"/>
          <w:spacing w:val="-6"/>
          <w:sz w:val="32"/>
          <w:szCs w:val="32"/>
          <w:shd w:val="clear" w:color="auto" w:fill="FFFFFF"/>
          <w14:textFill>
            <w14:solidFill>
              <w14:schemeClr w14:val="tx1"/>
            </w14:solidFill>
          </w14:textFill>
        </w:rPr>
        <w:t>三是</w:t>
      </w:r>
      <w:r>
        <w:rPr>
          <w:rFonts w:ascii="仿宋" w:hAnsi="仿宋" w:eastAsia="仿宋" w:cs="仿宋"/>
          <w:b w:val="0"/>
          <w:bCs w:val="0"/>
          <w:color w:val="000000" w:themeColor="text1"/>
          <w:spacing w:val="-6"/>
          <w:sz w:val="32"/>
          <w:szCs w:val="32"/>
          <w14:textFill>
            <w14:solidFill>
              <w14:schemeClr w14:val="tx1"/>
            </w14:solidFill>
          </w14:textFill>
        </w:rPr>
        <w:t>班主任邀请学生家长同学生一起参加“家庭教育宣传周”线上主题班会，各班班主任就《家庭教育促进法》开展宣传，并重点对“家庭责任”内容进行讲解。从思想深处唤醒学生家长对家庭教育的重视，树立家庭是第一课堂，家长是第一任老师的责任意识，用正确思想方法和行为教育未成年人，养成良好的思想品行和习惯。</w:t>
      </w:r>
    </w:p>
    <w:p>
      <w:pPr>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r>
        <w:rPr>
          <w:rFonts w:hint="eastAsia" w:ascii="仿宋" w:hAnsi="仿宋" w:eastAsia="仿宋" w:cs="仿宋"/>
          <w:color w:val="000000" w:themeColor="text1"/>
          <w:spacing w:val="-6"/>
          <w:sz w:val="32"/>
          <w:szCs w:val="32"/>
          <w14:textFill>
            <w14:solidFill>
              <w14:schemeClr w14:val="tx1"/>
            </w14:solidFill>
          </w14:textFill>
        </w:rPr>
        <w:drawing>
          <wp:anchor distT="0" distB="0" distL="114300" distR="114300" simplePos="0" relativeHeight="251664384" behindDoc="0" locked="0" layoutInCell="1" allowOverlap="1">
            <wp:simplePos x="0" y="0"/>
            <wp:positionH relativeFrom="column">
              <wp:posOffset>0</wp:posOffset>
            </wp:positionH>
            <wp:positionV relativeFrom="paragraph">
              <wp:posOffset>53340</wp:posOffset>
            </wp:positionV>
            <wp:extent cx="5269865" cy="3869690"/>
            <wp:effectExtent l="0" t="0" r="6985" b="16510"/>
            <wp:wrapNone/>
            <wp:docPr id="3" name="图片 3" descr="16731799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73179963(1)"/>
                    <pic:cNvPicPr>
                      <a:picLocks noChangeAspect="1"/>
                    </pic:cNvPicPr>
                  </pic:nvPicPr>
                  <pic:blipFill>
                    <a:blip r:embed="rId16"/>
                    <a:stretch>
                      <a:fillRect/>
                    </a:stretch>
                  </pic:blipFill>
                  <pic:spPr>
                    <a:xfrm>
                      <a:off x="0" y="0"/>
                      <a:ext cx="5269865" cy="3869690"/>
                    </a:xfrm>
                    <a:prstGeom prst="rect">
                      <a:avLst/>
                    </a:prstGeom>
                  </pic:spPr>
                </pic:pic>
              </a:graphicData>
            </a:graphic>
          </wp:anchor>
        </w:drawing>
      </w: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3"/>
        <w:widowControl/>
        <w:shd w:val="clear" w:color="auto" w:fill="FFFFFF"/>
        <w:spacing w:beforeAutospacing="0" w:after="210" w:afterAutospacing="0" w:line="21" w:lineRule="atLeast"/>
        <w:jc w:val="center"/>
        <w:rPr>
          <w:rFonts w:hint="default" w:ascii="仿宋" w:hAnsi="仿宋" w:eastAsia="仿宋" w:cs="仿宋"/>
          <w:color w:val="222222"/>
          <w:spacing w:val="8"/>
          <w:sz w:val="28"/>
          <w:szCs w:val="28"/>
          <w:shd w:val="clear" w:color="auto" w:fill="FFFFFF"/>
        </w:rPr>
      </w:pPr>
    </w:p>
    <w:p>
      <w:pPr>
        <w:pStyle w:val="3"/>
        <w:widowControl/>
        <w:shd w:val="clear" w:color="auto" w:fill="FFFFFF"/>
        <w:spacing w:beforeAutospacing="0" w:after="210" w:afterAutospacing="0" w:line="21" w:lineRule="atLeast"/>
        <w:jc w:val="center"/>
        <w:rPr>
          <w:rStyle w:val="10"/>
          <w:rFonts w:hint="default" w:ascii="仿宋" w:hAnsi="仿宋" w:eastAsia="仿宋" w:cs="仿宋"/>
          <w:b w:val="0"/>
          <w:bCs w:val="0"/>
          <w:color w:val="000000" w:themeColor="text1"/>
          <w:spacing w:val="8"/>
          <w:sz w:val="32"/>
          <w:szCs w:val="32"/>
          <w14:textFill>
            <w14:solidFill>
              <w14:schemeClr w14:val="tx1"/>
            </w14:solidFill>
          </w14:textFill>
        </w:rPr>
      </w:pPr>
      <w:r>
        <w:rPr>
          <w:rFonts w:ascii="仿宋" w:hAnsi="仿宋" w:eastAsia="仿宋" w:cs="仿宋"/>
          <w:color w:val="222222"/>
          <w:spacing w:val="8"/>
          <w:sz w:val="28"/>
          <w:szCs w:val="28"/>
          <w:shd w:val="clear" w:color="auto" w:fill="FFFFFF"/>
        </w:rPr>
        <w:t>图1</w:t>
      </w:r>
      <w:r>
        <w:rPr>
          <w:rFonts w:hint="default" w:ascii="仿宋" w:hAnsi="仿宋" w:eastAsia="仿宋" w:cs="仿宋"/>
          <w:color w:val="222222"/>
          <w:spacing w:val="8"/>
          <w:sz w:val="28"/>
          <w:szCs w:val="28"/>
          <w:shd w:val="clear" w:color="auto" w:fill="FFFFFF"/>
        </w:rPr>
        <w:t>-3</w:t>
      </w:r>
      <w:r>
        <w:rPr>
          <w:rFonts w:ascii="仿宋" w:hAnsi="仿宋" w:eastAsia="仿宋" w:cs="仿宋"/>
          <w:color w:val="222222"/>
          <w:spacing w:val="8"/>
          <w:sz w:val="28"/>
          <w:szCs w:val="28"/>
          <w:shd w:val="clear" w:color="auto" w:fill="FFFFFF"/>
        </w:rPr>
        <w:t>学校举办“说课、说课程思政”业务培训</w:t>
      </w:r>
    </w:p>
    <w:p>
      <w:pPr>
        <w:pStyle w:val="3"/>
        <w:widowControl/>
        <w:shd w:val="clear" w:color="auto" w:fill="FFFFFF"/>
        <w:spacing w:beforeAutospacing="0" w:after="210" w:afterAutospacing="0" w:line="600" w:lineRule="exact"/>
        <w:ind w:firstLine="675" w:firstLineChars="200"/>
        <w:rPr>
          <w:rStyle w:val="10"/>
          <w:rFonts w:hint="default" w:ascii="仿宋" w:hAnsi="仿宋" w:eastAsia="仿宋" w:cs="仿宋"/>
          <w:b/>
          <w:color w:val="000000" w:themeColor="text1"/>
          <w:spacing w:val="8"/>
          <w:sz w:val="32"/>
          <w:szCs w:val="32"/>
          <w14:textFill>
            <w14:solidFill>
              <w14:schemeClr w14:val="tx1"/>
            </w14:solidFill>
          </w14:textFill>
        </w:rPr>
      </w:pPr>
      <w:r>
        <w:rPr>
          <w:rStyle w:val="10"/>
          <w:rFonts w:ascii="仿宋" w:hAnsi="仿宋" w:eastAsia="仿宋" w:cs="仿宋"/>
          <w:b/>
          <w:color w:val="000000" w:themeColor="text1"/>
          <w:spacing w:val="8"/>
          <w:sz w:val="32"/>
          <w:szCs w:val="32"/>
          <w14:textFill>
            <w14:solidFill>
              <w14:schemeClr w14:val="tx1"/>
            </w14:solidFill>
          </w14:textFill>
        </w:rPr>
        <w:t>案例1：</w:t>
      </w:r>
    </w:p>
    <w:p>
      <w:pPr>
        <w:pStyle w:val="3"/>
        <w:widowControl/>
        <w:shd w:val="clear" w:color="auto" w:fill="FFFFFF"/>
        <w:spacing w:beforeAutospacing="0" w:after="210" w:afterAutospacing="0" w:line="600" w:lineRule="exact"/>
        <w:ind w:left="0" w:leftChars="0" w:firstLine="0" w:firstLineChars="0"/>
        <w:jc w:val="center"/>
        <w:rPr>
          <w:rFonts w:hint="default" w:ascii="仿宋" w:hAnsi="仿宋" w:eastAsia="仿宋" w:cs="仿宋"/>
          <w:b w:val="0"/>
          <w:color w:val="000000" w:themeColor="text1"/>
          <w:sz w:val="32"/>
          <w:szCs w:val="32"/>
          <w14:textFill>
            <w14:solidFill>
              <w14:schemeClr w14:val="tx1"/>
            </w14:solidFill>
          </w14:textFill>
        </w:rPr>
      </w:pPr>
      <w:r>
        <w:rPr>
          <w:rStyle w:val="10"/>
          <w:rFonts w:ascii="仿宋" w:hAnsi="仿宋" w:eastAsia="仿宋" w:cs="仿宋"/>
          <w:b/>
          <w:color w:val="000000" w:themeColor="text1"/>
          <w:spacing w:val="8"/>
          <w:sz w:val="32"/>
          <w:szCs w:val="32"/>
          <w14:textFill>
            <w14:solidFill>
              <w14:schemeClr w14:val="tx1"/>
            </w14:solidFill>
          </w14:textFill>
        </w:rPr>
        <w:t>学校育人成果显著</w:t>
      </w:r>
    </w:p>
    <w:p>
      <w:pPr>
        <w:pStyle w:val="3"/>
        <w:widowControl/>
        <w:shd w:val="clear" w:color="auto" w:fill="FFFFFF"/>
        <w:spacing w:beforeAutospacing="0" w:after="210" w:afterAutospacing="0" w:line="600" w:lineRule="exact"/>
        <w:ind w:firstLine="672" w:firstLineChars="200"/>
        <w:rPr>
          <w:rFonts w:hint="default" w:ascii="仿宋_GB2312" w:eastAsia="仿宋_GB2312"/>
          <w:b w:val="0"/>
          <w:bCs w:val="0"/>
          <w:color w:val="000000" w:themeColor="text1"/>
          <w:sz w:val="32"/>
          <w:szCs w:val="32"/>
          <w14:textFill>
            <w14:solidFill>
              <w14:schemeClr w14:val="tx1"/>
            </w14:solidFill>
          </w14:textFill>
        </w:rPr>
      </w:pPr>
      <w:r>
        <w:rPr>
          <w:rFonts w:ascii="仿宋" w:hAnsi="仿宋" w:eastAsia="仿宋" w:cs="仿宋"/>
          <w:b w:val="0"/>
          <w:bCs w:val="0"/>
          <w:color w:val="000000" w:themeColor="text1"/>
          <w:spacing w:val="8"/>
          <w:sz w:val="32"/>
          <w:szCs w:val="32"/>
          <w14:textFill>
            <w14:solidFill>
              <w14:schemeClr w14:val="tx1"/>
            </w14:solidFill>
          </w14:textFill>
        </w:rPr>
        <w:t>6月13日上午，学校门口一位老者激动的拉着学校领导的手把一封感谢信和一面锦旗交到手中。感谢学校中专2020级运动训练专业学生，手球队队员陈继儒同学危急时刻、挺身而出救人的感人事迹。陈继儒同学在等待核酸检测期间，主动救助摔倒老人并拨打120救护车，陪同老人办理住院手续及各项检查，担负起老人的陪护职责。受伤老人的家属对学校领导说，“你们学校培养出来的陈继儒同学危机时刻沉着冷静，为家人争取了宝贵的抢救时间，到医院后又楼上楼下跑前跑后，让我们全家都感动不已，他是我们全家的恩人，他的言行展现了新时代青年的风采”。</w:t>
      </w:r>
      <w:r>
        <w:rPr>
          <w:rFonts w:ascii="仿宋" w:hAnsi="仿宋" w:eastAsia="仿宋" w:cs="仿宋"/>
          <w:b w:val="0"/>
          <w:bCs w:val="0"/>
          <w:color w:val="000000" w:themeColor="text1"/>
          <w:sz w:val="32"/>
          <w:szCs w:val="32"/>
          <w14:textFill>
            <w14:solidFill>
              <w14:schemeClr w14:val="tx1"/>
            </w14:solidFill>
          </w14:textFill>
        </w:rPr>
        <w:t>学校号召全体学生学习陈继儒同学救人的事迹，树立甘于奉献、勇于担当的政治信仰。同时，</w:t>
      </w:r>
      <w:r>
        <w:rPr>
          <w:rFonts w:ascii="仿宋_GB2312" w:eastAsia="仿宋_GB2312"/>
          <w:b w:val="0"/>
          <w:bCs w:val="0"/>
          <w:color w:val="000000" w:themeColor="text1"/>
          <w:sz w:val="32"/>
          <w:szCs w:val="32"/>
          <w14:textFill>
            <w14:solidFill>
              <w14:schemeClr w14:val="tx1"/>
            </w14:solidFill>
          </w14:textFill>
        </w:rPr>
        <w:t>加强对学生的日常德育教育，进而帮助学生树立正确的人生观和价值观，使他们能够知荣辱、明是非。</w:t>
      </w:r>
    </w:p>
    <w:p>
      <w:pPr>
        <w:rPr>
          <w:rFonts w:ascii="仿宋_GB2312" w:eastAsia="仿宋_GB2312"/>
          <w:color w:val="000000" w:themeColor="text1"/>
          <w:sz w:val="32"/>
          <w:szCs w:val="32"/>
          <w14:textFill>
            <w14:solidFill>
              <w14:schemeClr w14:val="tx1"/>
            </w14:solidFill>
          </w14:textFill>
        </w:rPr>
      </w:pPr>
      <w:r>
        <w:rPr>
          <w:rFonts w:ascii="仿宋_GB2312" w:eastAsia="仿宋_GB2312"/>
          <w:b w:val="0"/>
          <w:bCs w:val="0"/>
          <w:color w:val="000000" w:themeColor="text1"/>
          <w:sz w:val="32"/>
          <w:szCs w:val="32"/>
          <w14:textFill>
            <w14:solidFill>
              <w14:schemeClr w14:val="tx1"/>
            </w14:solidFill>
          </w14:textFill>
        </w:rPr>
        <w:drawing>
          <wp:anchor distT="0" distB="0" distL="114300" distR="114300" simplePos="0" relativeHeight="251666432" behindDoc="0" locked="0" layoutInCell="1" allowOverlap="1">
            <wp:simplePos x="0" y="0"/>
            <wp:positionH relativeFrom="column">
              <wp:posOffset>696595</wp:posOffset>
            </wp:positionH>
            <wp:positionV relativeFrom="paragraph">
              <wp:posOffset>88900</wp:posOffset>
            </wp:positionV>
            <wp:extent cx="3705225" cy="4893945"/>
            <wp:effectExtent l="0" t="0" r="9525" b="1905"/>
            <wp:wrapNone/>
            <wp:docPr id="6" name="图片 6" descr="16731806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73180612(1)"/>
                    <pic:cNvPicPr>
                      <a:picLocks noChangeAspect="1"/>
                    </pic:cNvPicPr>
                  </pic:nvPicPr>
                  <pic:blipFill>
                    <a:blip r:embed="rId17"/>
                    <a:stretch>
                      <a:fillRect/>
                    </a:stretch>
                  </pic:blipFill>
                  <pic:spPr>
                    <a:xfrm>
                      <a:off x="0" y="0"/>
                      <a:ext cx="3705225" cy="4893945"/>
                    </a:xfrm>
                    <a:prstGeom prst="rect">
                      <a:avLst/>
                    </a:prstGeom>
                  </pic:spPr>
                </pic:pic>
              </a:graphicData>
            </a:graphic>
          </wp:anchor>
        </w:drawing>
      </w: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ind w:left="0" w:leftChars="0" w:firstLine="0" w:firstLineChars="0"/>
        <w:rPr>
          <w:rFonts w:ascii="仿宋_GB2312" w:eastAsia="仿宋_GB2312"/>
          <w:color w:val="000000" w:themeColor="text1"/>
          <w:sz w:val="32"/>
          <w:szCs w:val="32"/>
          <w14:textFill>
            <w14:solidFill>
              <w14:schemeClr w14:val="tx1"/>
            </w14:solidFill>
          </w14:textFill>
        </w:rPr>
      </w:pPr>
    </w:p>
    <w:p>
      <w:pPr>
        <w:pStyle w:val="2"/>
        <w:ind w:left="0" w:leftChars="0"/>
        <w:jc w:val="center"/>
        <w:rPr>
          <w:rFonts w:hint="eastAsia" w:ascii="仿宋" w:hAnsi="仿宋" w:eastAsia="仿宋" w:cs="仿宋"/>
          <w:b/>
          <w:bCs/>
          <w:color w:val="222222"/>
          <w:spacing w:val="8"/>
          <w:sz w:val="28"/>
          <w:szCs w:val="28"/>
          <w:shd w:val="clear" w:color="auto" w:fill="FFF6F6"/>
        </w:rPr>
      </w:pPr>
      <w:r>
        <w:rPr>
          <w:rFonts w:hint="eastAsia" w:ascii="仿宋" w:hAnsi="仿宋" w:eastAsia="仿宋" w:cs="仿宋"/>
          <w:b/>
          <w:bCs/>
          <w:color w:val="222222"/>
          <w:spacing w:val="8"/>
          <w:sz w:val="28"/>
          <w:szCs w:val="28"/>
          <w:shd w:val="clear" w:color="auto" w:fill="auto"/>
        </w:rPr>
        <w:t>图1</w:t>
      </w:r>
      <w:r>
        <w:rPr>
          <w:rFonts w:ascii="仿宋" w:hAnsi="仿宋" w:eastAsia="仿宋" w:cs="仿宋"/>
          <w:b/>
          <w:bCs/>
          <w:color w:val="222222"/>
          <w:spacing w:val="8"/>
          <w:sz w:val="28"/>
          <w:szCs w:val="28"/>
          <w:shd w:val="clear" w:color="auto" w:fill="auto"/>
        </w:rPr>
        <w:t>-4</w:t>
      </w:r>
      <w:r>
        <w:rPr>
          <w:rFonts w:hint="eastAsia" w:ascii="仿宋" w:hAnsi="仿宋" w:eastAsia="仿宋" w:cs="仿宋"/>
          <w:b/>
          <w:bCs/>
          <w:color w:val="222222"/>
          <w:spacing w:val="8"/>
          <w:sz w:val="28"/>
          <w:szCs w:val="28"/>
          <w:shd w:val="clear" w:color="auto" w:fill="auto"/>
        </w:rPr>
        <w:t>感谢信</w:t>
      </w:r>
    </w:p>
    <w:p>
      <w:pPr>
        <w:pStyle w:val="2"/>
        <w:ind w:left="0" w:leftChars="0"/>
        <w:jc w:val="center"/>
        <w:rPr>
          <w:rFonts w:hint="eastAsia" w:ascii="仿宋" w:hAnsi="仿宋" w:eastAsia="仿宋" w:cs="仿宋"/>
          <w:b/>
          <w:bCs/>
          <w:color w:val="222222"/>
          <w:spacing w:val="8"/>
          <w:sz w:val="28"/>
          <w:szCs w:val="28"/>
          <w:shd w:val="clear" w:color="auto" w:fill="FFF6F6"/>
        </w:rPr>
      </w:pPr>
    </w:p>
    <w:p>
      <w:pPr>
        <w:pStyle w:val="2"/>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drawing>
          <wp:anchor distT="0" distB="0" distL="114300" distR="114300" simplePos="0" relativeHeight="251665408" behindDoc="0" locked="0" layoutInCell="1" allowOverlap="1">
            <wp:simplePos x="0" y="0"/>
            <wp:positionH relativeFrom="column">
              <wp:posOffset>25400</wp:posOffset>
            </wp:positionH>
            <wp:positionV relativeFrom="paragraph">
              <wp:posOffset>78740</wp:posOffset>
            </wp:positionV>
            <wp:extent cx="5268595" cy="3947160"/>
            <wp:effectExtent l="0" t="0" r="8255" b="15240"/>
            <wp:wrapNone/>
            <wp:docPr id="4" name="图片 4" descr="16731804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73180437(1)"/>
                    <pic:cNvPicPr>
                      <a:picLocks noChangeAspect="1"/>
                    </pic:cNvPicPr>
                  </pic:nvPicPr>
                  <pic:blipFill>
                    <a:blip r:embed="rId18"/>
                    <a:stretch>
                      <a:fillRect/>
                    </a:stretch>
                  </pic:blipFill>
                  <pic:spPr>
                    <a:xfrm>
                      <a:off x="0" y="0"/>
                      <a:ext cx="5268595" cy="3947160"/>
                    </a:xfrm>
                    <a:prstGeom prst="rect">
                      <a:avLst/>
                    </a:prstGeom>
                  </pic:spPr>
                </pic:pic>
              </a:graphicData>
            </a:graphic>
          </wp:anchor>
        </w:drawing>
      </w:r>
    </w:p>
    <w:p>
      <w:pPr>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rPr>
          <w:rFonts w:ascii="仿宋_GB2312" w:eastAsia="仿宋_GB2312"/>
          <w:color w:val="000000" w:themeColor="text1"/>
          <w:sz w:val="32"/>
          <w:szCs w:val="32"/>
          <w14:textFill>
            <w14:solidFill>
              <w14:schemeClr w14:val="tx1"/>
            </w14:solidFill>
          </w14:textFill>
        </w:rPr>
      </w:pPr>
    </w:p>
    <w:p>
      <w:pPr>
        <w:pStyle w:val="2"/>
        <w:ind w:left="0" w:leftChars="0"/>
        <w:rPr>
          <w:rFonts w:ascii="仿宋_GB2312" w:eastAsia="仿宋_GB2312"/>
          <w:color w:val="000000" w:themeColor="text1"/>
          <w:sz w:val="32"/>
          <w:szCs w:val="32"/>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222222"/>
          <w:spacing w:val="8"/>
          <w:sz w:val="28"/>
          <w:szCs w:val="28"/>
        </w:rPr>
        <w:t>图1</w:t>
      </w:r>
      <w:r>
        <w:rPr>
          <w:rFonts w:ascii="仿宋" w:hAnsi="仿宋" w:eastAsia="仿宋" w:cs="仿宋"/>
          <w:b/>
          <w:bCs/>
          <w:color w:val="222222"/>
          <w:spacing w:val="8"/>
          <w:sz w:val="28"/>
          <w:szCs w:val="28"/>
        </w:rPr>
        <w:t>-5</w:t>
      </w:r>
      <w:r>
        <w:rPr>
          <w:rFonts w:hint="eastAsia" w:ascii="仿宋" w:hAnsi="仿宋" w:eastAsia="仿宋" w:cs="仿宋"/>
          <w:b/>
          <w:bCs/>
          <w:color w:val="222222"/>
          <w:spacing w:val="8"/>
          <w:sz w:val="28"/>
          <w:szCs w:val="28"/>
        </w:rPr>
        <w:t>老人将锦旗、感谢信交至学校行政副校长邹佳骥手中</w:t>
      </w:r>
    </w:p>
    <w:p>
      <w:pPr>
        <w:spacing w:line="600" w:lineRule="exact"/>
        <w:ind w:firstLine="643" w:firstLineChars="200"/>
        <w:rPr>
          <w:rFonts w:ascii="仿宋" w:hAnsi="仿宋" w:eastAsia="仿宋" w:cs="仿宋"/>
          <w:b/>
          <w:bCs/>
          <w:color w:val="000000" w:themeColor="text1"/>
          <w:sz w:val="32"/>
          <w:szCs w:val="32"/>
          <w14:textFill>
            <w14:solidFill>
              <w14:schemeClr w14:val="tx1"/>
            </w14:solidFill>
          </w14:textFill>
        </w:rPr>
      </w:pPr>
    </w:p>
    <w:p>
      <w:pPr>
        <w:spacing w:line="600" w:lineRule="exact"/>
        <w:ind w:firstLine="643" w:firstLineChars="200"/>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（三）在校体验</w:t>
      </w:r>
    </w:p>
    <w:p>
      <w:pPr>
        <w:pStyle w:val="6"/>
        <w:spacing w:before="0" w:beforeAutospacing="0" w:after="0" w:afterAutospacing="0" w:line="600" w:lineRule="exact"/>
        <w:ind w:firstLine="619" w:firstLineChars="200"/>
        <w:jc w:val="both"/>
        <w:rPr>
          <w:rFonts w:ascii="仿宋" w:hAnsi="仿宋" w:eastAsia="仿宋" w:cs="仿宋"/>
          <w:b/>
          <w:bCs/>
          <w:color w:val="000000" w:themeColor="text1"/>
          <w:spacing w:val="-6"/>
          <w:kern w:val="1"/>
          <w:sz w:val="32"/>
          <w:szCs w:val="32"/>
          <w14:textFill>
            <w14:solidFill>
              <w14:schemeClr w14:val="tx1"/>
            </w14:solidFill>
          </w14:textFill>
        </w:rPr>
      </w:pPr>
      <w:bookmarkStart w:id="4" w:name="_Hlk124962811"/>
      <w:r>
        <w:rPr>
          <w:rFonts w:hint="eastAsia" w:ascii="仿宋" w:hAnsi="仿宋" w:eastAsia="仿宋" w:cs="仿宋"/>
          <w:b/>
          <w:bCs/>
          <w:color w:val="000000" w:themeColor="text1"/>
          <w:spacing w:val="-6"/>
          <w:kern w:val="1"/>
          <w:sz w:val="32"/>
          <w:szCs w:val="32"/>
          <w14:textFill>
            <w14:solidFill>
              <w14:schemeClr w14:val="tx1"/>
            </w14:solidFill>
          </w14:textFill>
        </w:rPr>
        <w:t>1.全面加强学生安全意识，排除校园安全隐患</w:t>
      </w:r>
    </w:p>
    <w:bookmarkEnd w:id="4"/>
    <w:p>
      <w:pPr>
        <w:pStyle w:val="6"/>
        <w:shd w:val="clear" w:color="auto" w:fill="FFFFFF"/>
        <w:spacing w:before="0" w:beforeAutospacing="0" w:after="0" w:afterAutospacing="0" w:line="600" w:lineRule="exact"/>
        <w:ind w:firstLine="643"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一是</w:t>
      </w:r>
      <w:r>
        <w:rPr>
          <w:rFonts w:hint="eastAsia" w:ascii="仿宋" w:hAnsi="仿宋" w:eastAsia="仿宋" w:cs="仿宋"/>
          <w:color w:val="000000" w:themeColor="text1"/>
          <w:sz w:val="32"/>
          <w:szCs w:val="32"/>
          <w14:textFill>
            <w14:solidFill>
              <w14:schemeClr w14:val="tx1"/>
            </w14:solidFill>
          </w14:textFill>
        </w:rPr>
        <w:t>10月20日，学校组织召开“拒绝校园欺凌、共建平安校园”专题大会，邀请了学校管辖民生派出所警官做了校园欺凌专题讲座。普及校园欺凌知识，杜绝校园欺凌。全体教练员、教师、运动员进一步增强了法治意识和提高法治素养，防范校园欺凌事件的发生，营造和谐、阳光的校园环境；</w:t>
      </w:r>
      <w:r>
        <w:rPr>
          <w:rFonts w:hint="eastAsia" w:ascii="仿宋" w:hAnsi="仿宋" w:eastAsia="仿宋" w:cs="仿宋"/>
          <w:b/>
          <w:bCs/>
          <w:color w:val="000000" w:themeColor="text1"/>
          <w:sz w:val="32"/>
          <w:szCs w:val="32"/>
          <w14:textFill>
            <w14:solidFill>
              <w14:schemeClr w14:val="tx1"/>
            </w14:solidFill>
          </w14:textFill>
        </w:rPr>
        <w:t>二是</w:t>
      </w:r>
      <w:r>
        <w:rPr>
          <w:rFonts w:hint="eastAsia" w:ascii="仿宋" w:hAnsi="仿宋" w:eastAsia="仿宋" w:cs="仿宋"/>
          <w:color w:val="000000" w:themeColor="text1"/>
          <w:spacing w:val="8"/>
          <w:sz w:val="32"/>
          <w:szCs w:val="32"/>
          <w:shd w:val="clear" w:color="auto" w:fill="FFFFFF"/>
          <w14:textFill>
            <w14:solidFill>
              <w14:schemeClr w14:val="tx1"/>
            </w14:solidFill>
          </w14:textFill>
        </w:rPr>
        <w:t>为进一步提高在校师生的安全意识和消防自救技能，提升抗击突发事件的应变能力，11月11日，营口市体育运动学校开展了消防安全应急疏散演练。 此次消防安全紧急疏散演练强化了师生安全意识，了解了灾害发生时的应对措施，增强了学生逃生知识技能，为创建“平安校园”夯实了基础；</w:t>
      </w:r>
      <w:r>
        <w:rPr>
          <w:rFonts w:hint="eastAsia" w:ascii="仿宋" w:hAnsi="仿宋" w:eastAsia="仿宋" w:cs="仿宋"/>
          <w:b/>
          <w:bCs/>
          <w:color w:val="000000" w:themeColor="text1"/>
          <w:spacing w:val="8"/>
          <w:sz w:val="32"/>
          <w:szCs w:val="32"/>
          <w:shd w:val="clear" w:color="auto" w:fill="FFFFFF"/>
          <w14:textFill>
            <w14:solidFill>
              <w14:schemeClr w14:val="tx1"/>
            </w14:solidFill>
          </w14:textFill>
        </w:rPr>
        <w:t>三是</w:t>
      </w:r>
      <w:r>
        <w:rPr>
          <w:rFonts w:hint="eastAsia" w:ascii="仿宋" w:hAnsi="仿宋" w:eastAsia="仿宋" w:cs="仿宋"/>
          <w:color w:val="000000" w:themeColor="text1"/>
          <w:spacing w:val="-6"/>
          <w:sz w:val="32"/>
          <w:szCs w:val="32"/>
          <w14:textFill>
            <w14:solidFill>
              <w14:schemeClr w14:val="tx1"/>
            </w14:solidFill>
          </w14:textFill>
        </w:rPr>
        <w:t>学校物业保安人员每日加强安全巡查与隐患排查，</w:t>
      </w:r>
      <w:r>
        <w:rPr>
          <w:rStyle w:val="10"/>
          <w:rFonts w:hint="eastAsia" w:ascii="仿宋" w:hAnsi="仿宋" w:eastAsia="仿宋" w:cs="仿宋"/>
          <w:b w:val="0"/>
          <w:bCs/>
          <w:color w:val="000000" w:themeColor="text1"/>
          <w:spacing w:val="-6"/>
          <w:sz w:val="32"/>
          <w:szCs w:val="32"/>
          <w14:textFill>
            <w14:solidFill>
              <w14:schemeClr w14:val="tx1"/>
            </w14:solidFill>
          </w14:textFill>
        </w:rPr>
        <w:t>在校门逢人必检，从严从实守好校园防疫第一岗</w:t>
      </w:r>
      <w:r>
        <w:rPr>
          <w:rFonts w:hint="eastAsia" w:ascii="仿宋" w:hAnsi="仿宋" w:eastAsia="仿宋" w:cs="仿宋"/>
          <w:color w:val="000000" w:themeColor="text1"/>
          <w:spacing w:val="-6"/>
          <w:sz w:val="32"/>
          <w:szCs w:val="32"/>
          <w14:textFill>
            <w14:solidFill>
              <w14:schemeClr w14:val="tx1"/>
            </w14:solidFill>
          </w14:textFill>
        </w:rPr>
        <w:t>。对校园监控、配电房设施、综合训练馆门窗、运动员公寓水电等开展巡查。除日常防疫工作外，加强校园安全隐患的排查，将师生安全放在首位，以认真负责的工作态度为学校疫情防控提供坚实而有力的安全保障</w:t>
      </w:r>
      <w:r>
        <w:rPr>
          <w:rFonts w:hint="eastAsia" w:ascii="仿宋" w:hAnsi="仿宋" w:eastAsia="仿宋" w:cs="仿宋"/>
          <w:bCs/>
          <w:color w:val="000000" w:themeColor="text1"/>
          <w:spacing w:val="-6"/>
          <w:sz w:val="32"/>
          <w:szCs w:val="32"/>
          <w14:textFill>
            <w14:solidFill>
              <w14:schemeClr w14:val="tx1"/>
            </w14:solidFill>
          </w14:textFill>
        </w:rPr>
        <w:t>；</w:t>
      </w:r>
      <w:r>
        <w:rPr>
          <w:rFonts w:hint="eastAsia" w:ascii="仿宋" w:hAnsi="仿宋" w:eastAsia="仿宋" w:cs="仿宋"/>
          <w:b/>
          <w:color w:val="000000" w:themeColor="text1"/>
          <w:spacing w:val="-6"/>
          <w:sz w:val="32"/>
          <w:szCs w:val="32"/>
          <w14:textFill>
            <w14:solidFill>
              <w14:schemeClr w14:val="tx1"/>
            </w14:solidFill>
          </w14:textFill>
        </w:rPr>
        <w:t>四是</w:t>
      </w:r>
      <w:r>
        <w:rPr>
          <w:rFonts w:hint="eastAsia" w:ascii="仿宋_GB2312" w:eastAsia="仿宋_GB2312" w:cs="仿宋_GB2312"/>
          <w:color w:val="000000" w:themeColor="text1"/>
          <w:sz w:val="32"/>
          <w:szCs w:val="32"/>
          <w:shd w:val="clear" w:color="auto" w:fill="FFFFFF"/>
          <w14:textFill>
            <w14:solidFill>
              <w14:schemeClr w14:val="tx1"/>
            </w14:solidFill>
          </w14:textFill>
        </w:rPr>
        <w:t>针对校园安全，学校与所属辖区民生派出所联系，派驻学校2名驻校民警，协助学校维护校园及周边治安，保障学生安全；</w:t>
      </w:r>
      <w:r>
        <w:rPr>
          <w:rFonts w:hint="eastAsia" w:ascii="仿宋_GB2312" w:eastAsia="仿宋_GB2312" w:cs="仿宋_GB2312"/>
          <w:b/>
          <w:bCs/>
          <w:color w:val="000000" w:themeColor="text1"/>
          <w:sz w:val="32"/>
          <w:szCs w:val="32"/>
          <w:shd w:val="clear" w:color="auto" w:fill="FFFFFF"/>
          <w14:textFill>
            <w14:solidFill>
              <w14:schemeClr w14:val="tx1"/>
            </w14:solidFill>
          </w14:textFill>
        </w:rPr>
        <w:t>五是</w:t>
      </w:r>
      <w:r>
        <w:rPr>
          <w:rFonts w:hint="eastAsia" w:ascii="仿宋_GB2312" w:eastAsia="仿宋_GB2312" w:cs="仿宋_GB2312"/>
          <w:color w:val="000000" w:themeColor="text1"/>
          <w:sz w:val="32"/>
          <w:szCs w:val="32"/>
          <w:shd w:val="clear" w:color="auto" w:fill="FFFFFF"/>
          <w14:textFill>
            <w14:solidFill>
              <w14:schemeClr w14:val="tx1"/>
            </w14:solidFill>
          </w14:textFill>
        </w:rPr>
        <w:t>2022年学校对校园围墙进行了加高加固，进一步优化校园安全防护条件，最大程度减少攀爬、翻阅围墙造成的安全隐患；</w:t>
      </w:r>
      <w:r>
        <w:rPr>
          <w:rFonts w:hint="eastAsia" w:ascii="仿宋_GB2312" w:eastAsia="仿宋_GB2312" w:cs="仿宋_GB2312"/>
          <w:b/>
          <w:bCs/>
          <w:color w:val="000000" w:themeColor="text1"/>
          <w:sz w:val="32"/>
          <w:szCs w:val="32"/>
          <w:shd w:val="clear" w:color="auto" w:fill="FFFFFF"/>
          <w14:textFill>
            <w14:solidFill>
              <w14:schemeClr w14:val="tx1"/>
            </w14:solidFill>
          </w14:textFill>
        </w:rPr>
        <w:t>六是</w:t>
      </w:r>
      <w:r>
        <w:rPr>
          <w:rFonts w:hint="eastAsia" w:ascii="仿宋_GB2312" w:eastAsia="仿宋_GB2312" w:cs="仿宋_GB2312"/>
          <w:color w:val="000000" w:themeColor="text1"/>
          <w:sz w:val="32"/>
          <w:szCs w:val="32"/>
          <w:shd w:val="clear" w:color="auto" w:fill="FFFFFF"/>
          <w14:textFill>
            <w14:solidFill>
              <w14:schemeClr w14:val="tx1"/>
            </w14:solidFill>
          </w14:textFill>
        </w:rPr>
        <w:t>学校利用假期，扎实做好学生宿舍修缮、加装校园监控点位、综合训练场馆安全隐患维修等暖心工程，切实为师生提供良好的学习生活环境，不断增强师生的获得感、幸福感、安全感;</w:t>
      </w:r>
      <w:r>
        <w:rPr>
          <w:rFonts w:hint="eastAsia" w:ascii="仿宋_GB2312" w:eastAsia="仿宋_GB2312" w:cs="仿宋_GB2312"/>
          <w:b/>
          <w:bCs/>
          <w:color w:val="000000" w:themeColor="text1"/>
          <w:sz w:val="32"/>
          <w:szCs w:val="32"/>
          <w:shd w:val="clear" w:color="auto" w:fill="FFFFFF"/>
          <w14:textFill>
            <w14:solidFill>
              <w14:schemeClr w14:val="tx1"/>
            </w14:solidFill>
          </w14:textFill>
        </w:rPr>
        <w:t>七是</w:t>
      </w:r>
      <w:r>
        <w:rPr>
          <w:rFonts w:hint="eastAsia" w:ascii="仿宋" w:hAnsi="仿宋" w:eastAsia="仿宋" w:cs="仿宋"/>
          <w:color w:val="000000" w:themeColor="text1"/>
          <w:sz w:val="32"/>
          <w:szCs w:val="32"/>
          <w14:textFill>
            <w14:solidFill>
              <w14:schemeClr w14:val="tx1"/>
            </w14:solidFill>
          </w14:textFill>
        </w:rPr>
        <w:t>抓好食品卫生相关工作。学校根据《食品卫生法》、等法律法规，制定食品卫生安全管理制度。从业人员必须持有效的健康证，并经有关卫生部门培训合格。学生食堂严格食品物采购、运输储藏、烹饪配餐、餐具卫生、保留样等制度的落实，并由专人负责饮食物资采购工作，坚持从正规单位、正当渠道、以正常价格采购，并落实索证制度。</w:t>
      </w: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anchor distT="0" distB="0" distL="114300" distR="114300" simplePos="0" relativeHeight="251667456" behindDoc="0" locked="0" layoutInCell="1" allowOverlap="1">
            <wp:simplePos x="0" y="0"/>
            <wp:positionH relativeFrom="column">
              <wp:posOffset>76200</wp:posOffset>
            </wp:positionH>
            <wp:positionV relativeFrom="paragraph">
              <wp:posOffset>50800</wp:posOffset>
            </wp:positionV>
            <wp:extent cx="5238750" cy="3581400"/>
            <wp:effectExtent l="0" t="0" r="0" b="0"/>
            <wp:wrapNone/>
            <wp:docPr id="7" name="图片 7" descr="16731808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73180826(1)"/>
                    <pic:cNvPicPr>
                      <a:picLocks noChangeAspect="1"/>
                    </pic:cNvPicPr>
                  </pic:nvPicPr>
                  <pic:blipFill>
                    <a:blip r:embed="rId19"/>
                    <a:stretch>
                      <a:fillRect/>
                    </a:stretch>
                  </pic:blipFill>
                  <pic:spPr>
                    <a:xfrm>
                      <a:off x="0" y="0"/>
                      <a:ext cx="5238750" cy="3581400"/>
                    </a:xfrm>
                    <a:prstGeom prst="rect">
                      <a:avLst/>
                    </a:prstGeom>
                  </pic:spPr>
                </pic:pic>
              </a:graphicData>
            </a:graphic>
          </wp:anchor>
        </w:drawing>
      </w: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rPr>
          <w:rFonts w:ascii="仿宋" w:hAnsi="仿宋" w:eastAsia="仿宋" w:cs="仿宋"/>
          <w:b/>
          <w:bCs/>
          <w:color w:val="000000" w:themeColor="text1"/>
          <w:sz w:val="28"/>
          <w:szCs w:val="28"/>
          <w14:textFill>
            <w14:solidFill>
              <w14:schemeClr w14:val="tx1"/>
            </w14:solidFill>
          </w14:textFill>
        </w:rPr>
      </w:pPr>
    </w:p>
    <w:p>
      <w:pPr>
        <w:pStyle w:val="6"/>
        <w:shd w:val="clear" w:color="auto" w:fill="FFFFFF"/>
        <w:spacing w:before="0" w:beforeAutospacing="0" w:after="0" w:afterAutospacing="0" w:line="600" w:lineRule="exact"/>
        <w:rPr>
          <w:rFonts w:ascii="仿宋" w:hAnsi="仿宋" w:eastAsia="仿宋" w:cs="仿宋"/>
          <w:b/>
          <w:bCs/>
          <w:color w:val="000000" w:themeColor="text1"/>
          <w:sz w:val="28"/>
          <w:szCs w:val="28"/>
          <w14:textFill>
            <w14:solidFill>
              <w14:schemeClr w14:val="tx1"/>
            </w14:solidFill>
          </w14:textFill>
        </w:rPr>
      </w:pPr>
    </w:p>
    <w:p>
      <w:pPr>
        <w:pStyle w:val="6"/>
        <w:shd w:val="clear" w:color="auto" w:fill="FFFFFF"/>
        <w:spacing w:before="0" w:beforeAutospacing="0" w:after="0" w:afterAutospacing="0" w:line="600" w:lineRule="exact"/>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图1</w:t>
      </w:r>
      <w:r>
        <w:rPr>
          <w:rFonts w:ascii="仿宋" w:hAnsi="仿宋" w:eastAsia="仿宋" w:cs="仿宋"/>
          <w:b/>
          <w:bCs/>
          <w:color w:val="000000" w:themeColor="text1"/>
          <w:sz w:val="28"/>
          <w:szCs w:val="28"/>
          <w14:textFill>
            <w14:solidFill>
              <w14:schemeClr w14:val="tx1"/>
            </w14:solidFill>
          </w14:textFill>
        </w:rPr>
        <w:t>-6</w:t>
      </w:r>
      <w:r>
        <w:rPr>
          <w:rFonts w:hint="eastAsia" w:ascii="仿宋" w:hAnsi="仿宋" w:eastAsia="仿宋" w:cs="仿宋"/>
          <w:b/>
          <w:bCs/>
          <w:color w:val="222222"/>
          <w:spacing w:val="8"/>
          <w:sz w:val="28"/>
          <w:szCs w:val="28"/>
          <w:shd w:val="clear" w:color="auto" w:fill="FFFFFF"/>
        </w:rPr>
        <w:t>学校召开“拒绝校园欺凌、共建平安校园”专题培训大会</w:t>
      </w:r>
    </w:p>
    <w:p>
      <w:pPr>
        <w:pStyle w:val="6"/>
        <w:shd w:val="clear" w:color="auto" w:fill="FFFFFF"/>
        <w:spacing w:before="0" w:beforeAutospacing="0" w:after="0" w:afterAutospacing="0" w:line="600" w:lineRule="exact"/>
        <w:ind w:firstLine="562" w:firstLineChars="200"/>
        <w:rPr>
          <w:rFonts w:ascii="仿宋" w:hAnsi="仿宋" w:eastAsia="仿宋" w:cs="仿宋"/>
          <w:b/>
          <w:bCs/>
          <w:color w:val="000000" w:themeColor="text1"/>
          <w:sz w:val="28"/>
          <w:szCs w:val="28"/>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anchor distT="0" distB="0" distL="114300" distR="114300" simplePos="0" relativeHeight="251668480" behindDoc="0" locked="0" layoutInCell="1" allowOverlap="1">
            <wp:simplePos x="0" y="0"/>
            <wp:positionH relativeFrom="column">
              <wp:posOffset>50800</wp:posOffset>
            </wp:positionH>
            <wp:positionV relativeFrom="paragraph">
              <wp:posOffset>215900</wp:posOffset>
            </wp:positionV>
            <wp:extent cx="5269230" cy="3601720"/>
            <wp:effectExtent l="0" t="0" r="7620" b="17780"/>
            <wp:wrapNone/>
            <wp:docPr id="8" name="图片 8" descr="16731811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73181196(1)"/>
                    <pic:cNvPicPr>
                      <a:picLocks noChangeAspect="1"/>
                    </pic:cNvPicPr>
                  </pic:nvPicPr>
                  <pic:blipFill>
                    <a:blip r:embed="rId20"/>
                    <a:stretch>
                      <a:fillRect/>
                    </a:stretch>
                  </pic:blipFill>
                  <pic:spPr>
                    <a:xfrm>
                      <a:off x="0" y="0"/>
                      <a:ext cx="5269230" cy="3601720"/>
                    </a:xfrm>
                    <a:prstGeom prst="rect">
                      <a:avLst/>
                    </a:prstGeom>
                  </pic:spPr>
                </pic:pic>
              </a:graphicData>
            </a:graphic>
          </wp:anchor>
        </w:drawing>
      </w: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rPr>
          <w:rFonts w:ascii="仿宋" w:hAnsi="仿宋" w:eastAsia="仿宋" w:cs="仿宋"/>
          <w:color w:val="000000" w:themeColor="text1"/>
          <w:sz w:val="32"/>
          <w:szCs w:val="32"/>
          <w14:textFill>
            <w14:solidFill>
              <w14:schemeClr w14:val="tx1"/>
            </w14:solidFill>
          </w14:textFill>
        </w:rPr>
      </w:pPr>
    </w:p>
    <w:p>
      <w:pPr>
        <w:pStyle w:val="3"/>
        <w:widowControl/>
        <w:shd w:val="clear" w:color="auto" w:fill="FFFFFF"/>
        <w:spacing w:beforeAutospacing="0" w:after="210" w:afterAutospacing="0" w:line="21" w:lineRule="atLeast"/>
        <w:jc w:val="center"/>
        <w:rPr>
          <w:rFonts w:hint="default" w:ascii="仿宋" w:hAnsi="仿宋" w:eastAsia="仿宋" w:cs="仿宋"/>
          <w:color w:val="222222"/>
          <w:spacing w:val="8"/>
          <w:sz w:val="28"/>
          <w:szCs w:val="28"/>
          <w:shd w:val="clear" w:color="auto" w:fill="FFFFFF"/>
        </w:rPr>
      </w:pPr>
    </w:p>
    <w:p>
      <w:pPr>
        <w:pStyle w:val="3"/>
        <w:widowControl/>
        <w:shd w:val="clear" w:color="auto" w:fill="FFFFFF"/>
        <w:spacing w:beforeAutospacing="0" w:after="210" w:afterAutospacing="0" w:line="21" w:lineRule="atLeast"/>
        <w:jc w:val="center"/>
        <w:rPr>
          <w:rFonts w:hint="default" w:ascii="仿宋" w:hAnsi="仿宋" w:eastAsia="仿宋" w:cs="仿宋"/>
          <w:color w:val="222222"/>
          <w:spacing w:val="8"/>
          <w:sz w:val="28"/>
          <w:szCs w:val="28"/>
        </w:rPr>
      </w:pPr>
      <w:r>
        <w:rPr>
          <w:rFonts w:ascii="仿宋" w:hAnsi="仿宋" w:eastAsia="仿宋" w:cs="仿宋"/>
          <w:color w:val="222222"/>
          <w:spacing w:val="8"/>
          <w:sz w:val="28"/>
          <w:szCs w:val="28"/>
          <w:shd w:val="clear" w:color="auto" w:fill="FFFFFF"/>
        </w:rPr>
        <w:t>图1</w:t>
      </w:r>
      <w:r>
        <w:rPr>
          <w:rFonts w:hint="default" w:ascii="仿宋" w:hAnsi="仿宋" w:eastAsia="仿宋" w:cs="仿宋"/>
          <w:color w:val="222222"/>
          <w:spacing w:val="8"/>
          <w:sz w:val="28"/>
          <w:szCs w:val="28"/>
          <w:shd w:val="clear" w:color="auto" w:fill="FFFFFF"/>
        </w:rPr>
        <w:t>-7</w:t>
      </w:r>
      <w:r>
        <w:rPr>
          <w:rFonts w:ascii="仿宋" w:hAnsi="仿宋" w:eastAsia="仿宋" w:cs="仿宋"/>
          <w:color w:val="222222"/>
          <w:spacing w:val="8"/>
          <w:sz w:val="28"/>
          <w:szCs w:val="28"/>
          <w:shd w:val="clear" w:color="auto" w:fill="FFFFFF"/>
        </w:rPr>
        <w:t>学校开展消防安全应急疏散演练</w:t>
      </w: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anchor distT="0" distB="0" distL="114300" distR="114300" simplePos="0" relativeHeight="251669504" behindDoc="0" locked="0" layoutInCell="1" allowOverlap="1">
            <wp:simplePos x="0" y="0"/>
            <wp:positionH relativeFrom="column">
              <wp:posOffset>749300</wp:posOffset>
            </wp:positionH>
            <wp:positionV relativeFrom="paragraph">
              <wp:posOffset>-69850</wp:posOffset>
            </wp:positionV>
            <wp:extent cx="3869055" cy="4251325"/>
            <wp:effectExtent l="0" t="0" r="17145" b="15875"/>
            <wp:wrapNone/>
            <wp:docPr id="10" name="图片 10" descr="16731815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73181504(1)"/>
                    <pic:cNvPicPr>
                      <a:picLocks noChangeAspect="1"/>
                    </pic:cNvPicPr>
                  </pic:nvPicPr>
                  <pic:blipFill>
                    <a:blip r:embed="rId21"/>
                    <a:stretch>
                      <a:fillRect/>
                    </a:stretch>
                  </pic:blipFill>
                  <pic:spPr>
                    <a:xfrm>
                      <a:off x="0" y="0"/>
                      <a:ext cx="3869055" cy="4251325"/>
                    </a:xfrm>
                    <a:prstGeom prst="rect">
                      <a:avLst/>
                    </a:prstGeom>
                  </pic:spPr>
                </pic:pic>
              </a:graphicData>
            </a:graphic>
          </wp:anchor>
        </w:drawing>
      </w: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i/>
          <w:iCs/>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pacing w:val="-6"/>
          <w:sz w:val="28"/>
          <w:szCs w:val="28"/>
          <w14:textFill>
            <w14:solidFill>
              <w14:schemeClr w14:val="tx1"/>
            </w14:solidFill>
          </w14:textFill>
        </w:rPr>
        <w:t>图1</w:t>
      </w:r>
      <w:r>
        <w:rPr>
          <w:rFonts w:ascii="仿宋" w:hAnsi="仿宋" w:eastAsia="仿宋" w:cs="仿宋"/>
          <w:b/>
          <w:bCs/>
          <w:color w:val="000000" w:themeColor="text1"/>
          <w:spacing w:val="-6"/>
          <w:sz w:val="28"/>
          <w:szCs w:val="28"/>
          <w14:textFill>
            <w14:solidFill>
              <w14:schemeClr w14:val="tx1"/>
            </w14:solidFill>
          </w14:textFill>
        </w:rPr>
        <w:t>-8</w:t>
      </w:r>
      <w:r>
        <w:rPr>
          <w:rFonts w:hint="eastAsia" w:ascii="仿宋" w:hAnsi="仿宋" w:eastAsia="仿宋" w:cs="仿宋"/>
          <w:b/>
          <w:bCs/>
          <w:color w:val="000000" w:themeColor="text1"/>
          <w:spacing w:val="-6"/>
          <w:sz w:val="28"/>
          <w:szCs w:val="28"/>
          <w14:textFill>
            <w14:solidFill>
              <w14:schemeClr w14:val="tx1"/>
            </w14:solidFill>
          </w14:textFill>
        </w:rPr>
        <w:t>物业保安人员对校园监控开展巡查</w:t>
      </w: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anchor distT="0" distB="0" distL="114300" distR="114300" simplePos="0" relativeHeight="251685888" behindDoc="0" locked="0" layoutInCell="1" allowOverlap="1">
            <wp:simplePos x="0" y="0"/>
            <wp:positionH relativeFrom="column">
              <wp:posOffset>647700</wp:posOffset>
            </wp:positionH>
            <wp:positionV relativeFrom="paragraph">
              <wp:posOffset>133350</wp:posOffset>
            </wp:positionV>
            <wp:extent cx="4142740" cy="3669030"/>
            <wp:effectExtent l="0" t="0" r="10160" b="7620"/>
            <wp:wrapNone/>
            <wp:docPr id="15" name="图片 15" descr="16738383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73838319(1)"/>
                    <pic:cNvPicPr>
                      <a:picLocks noChangeAspect="1"/>
                    </pic:cNvPicPr>
                  </pic:nvPicPr>
                  <pic:blipFill>
                    <a:blip r:embed="rId22"/>
                    <a:stretch>
                      <a:fillRect/>
                    </a:stretch>
                  </pic:blipFill>
                  <pic:spPr>
                    <a:xfrm>
                      <a:off x="0" y="0"/>
                      <a:ext cx="4142740" cy="3669030"/>
                    </a:xfrm>
                    <a:prstGeom prst="rect">
                      <a:avLst/>
                    </a:prstGeom>
                  </pic:spPr>
                </pic:pic>
              </a:graphicData>
            </a:graphic>
          </wp:anchor>
        </w:drawing>
      </w: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ind w:firstLine="640" w:firstLineChars="200"/>
        <w:rPr>
          <w:rFonts w:ascii="仿宋" w:hAnsi="仿宋" w:eastAsia="仿宋" w:cs="仿宋"/>
          <w:color w:val="000000" w:themeColor="text1"/>
          <w:sz w:val="32"/>
          <w:szCs w:val="32"/>
          <w14:textFill>
            <w14:solidFill>
              <w14:schemeClr w14:val="tx1"/>
            </w14:solidFill>
          </w14:textFill>
        </w:rPr>
      </w:pPr>
    </w:p>
    <w:p>
      <w:pPr>
        <w:pStyle w:val="6"/>
        <w:shd w:val="clear" w:color="auto" w:fill="FFFFFF"/>
        <w:spacing w:before="0" w:beforeAutospacing="0" w:after="0" w:afterAutospacing="0" w:line="600" w:lineRule="exact"/>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图1</w:t>
      </w:r>
      <w:r>
        <w:rPr>
          <w:rFonts w:ascii="仿宋" w:hAnsi="仿宋" w:eastAsia="仿宋" w:cs="仿宋"/>
          <w:b/>
          <w:bCs/>
          <w:color w:val="000000" w:themeColor="text1"/>
          <w:sz w:val="28"/>
          <w:szCs w:val="28"/>
          <w14:textFill>
            <w14:solidFill>
              <w14:schemeClr w14:val="tx1"/>
            </w14:solidFill>
          </w14:textFill>
        </w:rPr>
        <w:t>-9</w:t>
      </w:r>
      <w:r>
        <w:rPr>
          <w:rFonts w:hint="eastAsia" w:ascii="仿宋" w:hAnsi="仿宋" w:eastAsia="仿宋" w:cs="仿宋"/>
          <w:b/>
          <w:bCs/>
          <w:color w:val="000000" w:themeColor="text1"/>
          <w:sz w:val="28"/>
          <w:szCs w:val="28"/>
          <w14:textFill>
            <w14:solidFill>
              <w14:schemeClr w14:val="tx1"/>
            </w14:solidFill>
          </w14:textFill>
        </w:rPr>
        <w:t>学校召开夏训安全工作会议</w:t>
      </w:r>
    </w:p>
    <w:p>
      <w:pPr>
        <w:pStyle w:val="3"/>
        <w:widowControl/>
        <w:shd w:val="clear" w:color="auto" w:fill="FFFFFF"/>
        <w:spacing w:beforeAutospacing="0" w:after="210" w:afterAutospacing="0" w:line="21" w:lineRule="atLeast"/>
        <w:ind w:firstLine="675" w:firstLineChars="200"/>
        <w:rPr>
          <w:rStyle w:val="10"/>
          <w:rFonts w:hint="default" w:ascii="仿宋" w:hAnsi="仿宋" w:eastAsia="仿宋" w:cs="仿宋"/>
          <w:b/>
          <w:color w:val="000000" w:themeColor="text1"/>
          <w:spacing w:val="8"/>
          <w:sz w:val="32"/>
          <w:szCs w:val="32"/>
          <w14:textFill>
            <w14:solidFill>
              <w14:schemeClr w14:val="tx1"/>
            </w14:solidFill>
          </w14:textFill>
        </w:rPr>
      </w:pPr>
      <w:r>
        <w:rPr>
          <w:rStyle w:val="10"/>
          <w:rFonts w:ascii="仿宋" w:hAnsi="仿宋" w:eastAsia="仿宋" w:cs="仿宋"/>
          <w:b/>
          <w:color w:val="000000" w:themeColor="text1"/>
          <w:spacing w:val="8"/>
          <w:sz w:val="32"/>
          <w:szCs w:val="32"/>
          <w14:textFill>
            <w14:solidFill>
              <w14:schemeClr w14:val="tx1"/>
            </w14:solidFill>
          </w14:textFill>
        </w:rPr>
        <w:t>案例2：</w:t>
      </w:r>
    </w:p>
    <w:p>
      <w:pPr>
        <w:pStyle w:val="3"/>
        <w:widowControl/>
        <w:shd w:val="clear" w:color="auto" w:fill="FFFFFF"/>
        <w:spacing w:beforeAutospacing="0" w:after="210" w:afterAutospacing="0" w:line="21" w:lineRule="atLeast"/>
        <w:ind w:firstLine="675" w:firstLineChars="200"/>
        <w:jc w:val="center"/>
        <w:rPr>
          <w:rFonts w:hint="default" w:ascii="仿宋" w:hAnsi="仿宋" w:eastAsia="仿宋" w:cs="仿宋"/>
          <w:color w:val="000000" w:themeColor="text1"/>
          <w:spacing w:val="8"/>
          <w:sz w:val="32"/>
          <w:szCs w:val="32"/>
          <w14:textFill>
            <w14:solidFill>
              <w14:schemeClr w14:val="tx1"/>
            </w14:solidFill>
          </w14:textFill>
        </w:rPr>
      </w:pPr>
      <w:r>
        <w:rPr>
          <w:rFonts w:ascii="仿宋" w:hAnsi="仿宋" w:eastAsia="仿宋" w:cs="仿宋"/>
          <w:color w:val="000000" w:themeColor="text1"/>
          <w:spacing w:val="8"/>
          <w:sz w:val="32"/>
          <w:szCs w:val="32"/>
          <w:shd w:val="clear" w:color="auto" w:fill="FFFFFF"/>
          <w14:textFill>
            <w14:solidFill>
              <w14:schemeClr w14:val="tx1"/>
            </w14:solidFill>
          </w14:textFill>
        </w:rPr>
        <w:t>开展“防溺水”线上主题班会</w:t>
      </w:r>
    </w:p>
    <w:p>
      <w:pPr>
        <w:spacing w:line="600" w:lineRule="exact"/>
        <w:ind w:firstLine="672" w:firstLineChars="200"/>
        <w:rPr>
          <w:rFonts w:ascii="仿宋_GB2312" w:eastAsia="仿宋_GB2312" w:cs="仿宋_GB2312"/>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pacing w:val="8"/>
          <w:sz w:val="32"/>
          <w:szCs w:val="32"/>
          <w:shd w:val="clear" w:color="auto" w:fill="FFFFFF"/>
          <w14:textFill>
            <w14:solidFill>
              <w14:schemeClr w14:val="tx1"/>
            </w14:solidFill>
          </w14:textFill>
        </w:rPr>
        <w:t>6月9日，学校各班级召开了“防溺水”线上主题班会。会前，各班级主任充分利用网络资源，精心制作了宣讲材料。会上，班主任分别从游泳安全常识和防溺水知识两个方面进行了宣讲，并大量列举了近年来发生的青少年溺水事件。既注重了正面引导，又突出了反面警示教育，使学生在学习了游泳和防溺水相关知识的同时，又提高了对水上运动潜在危险的警惕性，达到了预期目的。</w:t>
      </w:r>
    </w:p>
    <w:p>
      <w:pPr>
        <w:pStyle w:val="2"/>
        <w:rPr>
          <w:rFonts w:ascii="仿宋_GB2312" w:eastAsia="仿宋_GB2312" w:cs="仿宋_GB2312"/>
          <w:color w:val="000000" w:themeColor="text1"/>
          <w:sz w:val="32"/>
          <w:szCs w:val="32"/>
          <w:shd w:val="clear" w:color="auto" w:fill="FFFFFF"/>
          <w14:textFill>
            <w14:solidFill>
              <w14:schemeClr w14:val="tx1"/>
            </w14:solidFill>
          </w14:textFill>
        </w:rPr>
      </w:pPr>
    </w:p>
    <w:p>
      <w:pPr>
        <w:pStyle w:val="2"/>
        <w:ind w:left="0" w:leftChars="0"/>
        <w:rPr>
          <w:rFonts w:asci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eastAsia="仿宋_GB2312" w:cs="仿宋_GB2312"/>
          <w:color w:val="000000" w:themeColor="text1"/>
          <w:sz w:val="32"/>
          <w:szCs w:val="32"/>
          <w:shd w:val="clear" w:color="auto" w:fill="FFFFFF"/>
          <w:lang w:eastAsia="zh-CN"/>
          <w14:textFill>
            <w14:solidFill>
              <w14:schemeClr w14:val="tx1"/>
            </w14:solidFill>
          </w14:textFill>
        </w:rPr>
        <w:drawing>
          <wp:anchor distT="0" distB="0" distL="114300" distR="114300" simplePos="0" relativeHeight="251700224" behindDoc="0" locked="0" layoutInCell="1" allowOverlap="1">
            <wp:simplePos x="0" y="0"/>
            <wp:positionH relativeFrom="column">
              <wp:posOffset>752475</wp:posOffset>
            </wp:positionH>
            <wp:positionV relativeFrom="paragraph">
              <wp:posOffset>80010</wp:posOffset>
            </wp:positionV>
            <wp:extent cx="4076065" cy="3757295"/>
            <wp:effectExtent l="0" t="0" r="635" b="14605"/>
            <wp:wrapNone/>
            <wp:docPr id="34" name="图片 34" descr="1674108494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674108494598"/>
                    <pic:cNvPicPr>
                      <a:picLocks noChangeAspect="1"/>
                    </pic:cNvPicPr>
                  </pic:nvPicPr>
                  <pic:blipFill>
                    <a:blip r:embed="rId23"/>
                    <a:stretch>
                      <a:fillRect/>
                    </a:stretch>
                  </pic:blipFill>
                  <pic:spPr>
                    <a:xfrm>
                      <a:off x="0" y="0"/>
                      <a:ext cx="4076065" cy="3757295"/>
                    </a:xfrm>
                    <a:prstGeom prst="rect">
                      <a:avLst/>
                    </a:prstGeom>
                  </pic:spPr>
                </pic:pic>
              </a:graphicData>
            </a:graphic>
          </wp:anchor>
        </w:drawing>
      </w:r>
    </w:p>
    <w:p>
      <w:pPr>
        <w:pStyle w:val="2"/>
        <w:ind w:left="0" w:leftChars="0"/>
        <w:rPr>
          <w:rFonts w:hint="eastAsia" w:ascii="仿宋_GB2312" w:eastAsia="仿宋_GB2312" w:cs="仿宋_GB2312"/>
          <w:color w:val="000000" w:themeColor="text1"/>
          <w:sz w:val="32"/>
          <w:szCs w:val="32"/>
          <w:shd w:val="clear" w:color="auto" w:fill="FFFFFF"/>
          <w:lang w:eastAsia="zh-CN"/>
          <w14:textFill>
            <w14:solidFill>
              <w14:schemeClr w14:val="tx1"/>
            </w14:solidFill>
          </w14:textFill>
        </w:rPr>
      </w:pPr>
    </w:p>
    <w:p>
      <w:pPr>
        <w:pStyle w:val="2"/>
        <w:ind w:left="0" w:leftChars="0"/>
        <w:rPr>
          <w:rFonts w:ascii="仿宋_GB2312" w:eastAsia="仿宋_GB2312" w:cs="仿宋_GB2312"/>
          <w:color w:val="000000" w:themeColor="text1"/>
          <w:sz w:val="32"/>
          <w:szCs w:val="32"/>
          <w:shd w:val="clear" w:color="auto" w:fill="FFFFFF"/>
          <w14:textFill>
            <w14:solidFill>
              <w14:schemeClr w14:val="tx1"/>
            </w14:solidFill>
          </w14:textFill>
        </w:rPr>
      </w:pPr>
    </w:p>
    <w:p>
      <w:pPr>
        <w:pStyle w:val="2"/>
        <w:ind w:left="0" w:leftChars="0"/>
        <w:rPr>
          <w:rFonts w:ascii="仿宋_GB2312" w:eastAsia="仿宋_GB2312" w:cs="仿宋_GB2312"/>
          <w:color w:val="000000" w:themeColor="text1"/>
          <w:sz w:val="32"/>
          <w:szCs w:val="32"/>
          <w:shd w:val="clear" w:color="auto" w:fill="FFFFFF"/>
          <w14:textFill>
            <w14:solidFill>
              <w14:schemeClr w14:val="tx1"/>
            </w14:solidFill>
          </w14:textFill>
        </w:rPr>
      </w:pPr>
    </w:p>
    <w:p>
      <w:pPr>
        <w:pStyle w:val="2"/>
        <w:ind w:left="0" w:leftChars="0"/>
        <w:rPr>
          <w:rFonts w:ascii="仿宋_GB2312" w:eastAsia="仿宋_GB2312" w:cs="仿宋_GB2312"/>
          <w:color w:val="000000" w:themeColor="text1"/>
          <w:sz w:val="32"/>
          <w:szCs w:val="32"/>
          <w:shd w:val="clear" w:color="auto" w:fill="FFFFFF"/>
          <w14:textFill>
            <w14:solidFill>
              <w14:schemeClr w14:val="tx1"/>
            </w14:solidFill>
          </w14:textFill>
        </w:rPr>
      </w:pPr>
    </w:p>
    <w:p>
      <w:pPr>
        <w:pStyle w:val="2"/>
        <w:ind w:left="0" w:leftChars="0"/>
        <w:rPr>
          <w:rFonts w:ascii="仿宋_GB2312" w:eastAsia="仿宋_GB2312" w:cs="仿宋_GB2312"/>
          <w:color w:val="000000" w:themeColor="text1"/>
          <w:sz w:val="32"/>
          <w:szCs w:val="32"/>
          <w:shd w:val="clear" w:color="auto" w:fill="FFFFFF"/>
          <w14:textFill>
            <w14:solidFill>
              <w14:schemeClr w14:val="tx1"/>
            </w14:solidFill>
          </w14:textFill>
        </w:rPr>
      </w:pPr>
    </w:p>
    <w:p>
      <w:pPr>
        <w:pStyle w:val="2"/>
        <w:ind w:left="0" w:leftChars="0"/>
        <w:rPr>
          <w:rFonts w:ascii="仿宋_GB2312" w:eastAsia="仿宋_GB2312" w:cs="仿宋_GB2312"/>
          <w:color w:val="000000" w:themeColor="text1"/>
          <w:sz w:val="32"/>
          <w:szCs w:val="32"/>
          <w:shd w:val="clear" w:color="auto" w:fill="FFFFFF"/>
          <w14:textFill>
            <w14:solidFill>
              <w14:schemeClr w14:val="tx1"/>
            </w14:solidFill>
          </w14:textFill>
        </w:rPr>
      </w:pPr>
    </w:p>
    <w:p>
      <w:pPr>
        <w:pStyle w:val="2"/>
        <w:ind w:left="0" w:leftChars="0"/>
        <w:rPr>
          <w:rFonts w:ascii="仿宋_GB2312" w:eastAsia="仿宋_GB2312" w:cs="仿宋_GB2312"/>
          <w:color w:val="000000" w:themeColor="text1"/>
          <w:sz w:val="32"/>
          <w:szCs w:val="32"/>
          <w:shd w:val="clear" w:color="auto" w:fill="FFFFFF"/>
          <w14:textFill>
            <w14:solidFill>
              <w14:schemeClr w14:val="tx1"/>
            </w14:solidFill>
          </w14:textFill>
        </w:rPr>
      </w:pPr>
    </w:p>
    <w:p>
      <w:pPr>
        <w:pStyle w:val="2"/>
        <w:ind w:left="0" w:leftChars="0"/>
        <w:rPr>
          <w:rFonts w:ascii="仿宋_GB2312" w:eastAsia="仿宋_GB2312" w:cs="仿宋_GB2312"/>
          <w:color w:val="000000" w:themeColor="text1"/>
          <w:sz w:val="32"/>
          <w:szCs w:val="32"/>
          <w:shd w:val="clear" w:color="auto" w:fill="FFFFFF"/>
          <w14:textFill>
            <w14:solidFill>
              <w14:schemeClr w14:val="tx1"/>
            </w14:solidFill>
          </w14:textFill>
        </w:rPr>
      </w:pPr>
    </w:p>
    <w:p>
      <w:pPr>
        <w:pStyle w:val="2"/>
        <w:ind w:left="0" w:leftChars="0"/>
        <w:rPr>
          <w:rFonts w:ascii="仿宋_GB2312" w:eastAsia="仿宋_GB2312" w:cs="仿宋_GB2312"/>
          <w:color w:val="000000" w:themeColor="text1"/>
          <w:sz w:val="32"/>
          <w:szCs w:val="32"/>
          <w:shd w:val="clear" w:color="auto" w:fill="FFFFFF"/>
          <w14:textFill>
            <w14:solidFill>
              <w14:schemeClr w14:val="tx1"/>
            </w14:solidFill>
          </w14:textFill>
        </w:rPr>
      </w:pPr>
    </w:p>
    <w:p>
      <w:pPr>
        <w:spacing w:line="600" w:lineRule="exact"/>
        <w:ind w:firstLine="562" w:firstLineChars="200"/>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图1</w:t>
      </w:r>
      <w:r>
        <w:rPr>
          <w:rFonts w:ascii="仿宋" w:hAnsi="仿宋" w:eastAsia="仿宋" w:cs="仿宋"/>
          <w:b/>
          <w:bCs/>
          <w:color w:val="000000" w:themeColor="text1"/>
          <w:sz w:val="28"/>
          <w:szCs w:val="28"/>
          <w14:textFill>
            <w14:solidFill>
              <w14:schemeClr w14:val="tx1"/>
            </w14:solidFill>
          </w14:textFill>
        </w:rPr>
        <w:t>-10</w:t>
      </w:r>
      <w:r>
        <w:rPr>
          <w:rFonts w:hint="eastAsia" w:ascii="仿宋" w:hAnsi="仿宋" w:eastAsia="仿宋" w:cs="仿宋"/>
          <w:b/>
          <w:bCs/>
          <w:color w:val="000000" w:themeColor="text1"/>
          <w:sz w:val="28"/>
          <w:szCs w:val="28"/>
          <w14:textFill>
            <w14:solidFill>
              <w14:schemeClr w14:val="tx1"/>
            </w14:solidFill>
          </w14:textFill>
        </w:rPr>
        <w:t>主题班会培训效果</w:t>
      </w:r>
    </w:p>
    <w:p>
      <w:pPr>
        <w:spacing w:line="600" w:lineRule="exact"/>
        <w:ind w:firstLine="643" w:firstLineChars="200"/>
        <w:rPr>
          <w:rFonts w:hint="eastAsia" w:ascii="仿宋" w:hAnsi="仿宋" w:eastAsia="仿宋" w:cs="仿宋"/>
          <w:b/>
          <w:bCs/>
          <w:color w:val="000000" w:themeColor="text1"/>
          <w:sz w:val="32"/>
          <w:szCs w:val="32"/>
          <w14:textFill>
            <w14:solidFill>
              <w14:schemeClr w14:val="tx1"/>
            </w14:solidFill>
          </w14:textFill>
        </w:rPr>
      </w:pPr>
    </w:p>
    <w:p>
      <w:pPr>
        <w:spacing w:line="600" w:lineRule="exact"/>
        <w:ind w:firstLine="643" w:firstLineChars="200"/>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2</w:t>
      </w:r>
      <w:r>
        <w:rPr>
          <w:rFonts w:ascii="仿宋" w:hAnsi="仿宋" w:eastAsia="仿宋" w:cs="仿宋"/>
          <w:b/>
          <w:bCs/>
          <w:color w:val="000000" w:themeColor="text1"/>
          <w:sz w:val="32"/>
          <w:szCs w:val="32"/>
          <w14:textFill>
            <w14:solidFill>
              <w14:schemeClr w14:val="tx1"/>
            </w14:solidFill>
          </w14:textFill>
        </w:rPr>
        <w:t>.</w:t>
      </w:r>
      <w:bookmarkStart w:id="5" w:name="_Hlk124962878"/>
      <w:r>
        <w:rPr>
          <w:rFonts w:hint="eastAsia" w:ascii="仿宋" w:hAnsi="仿宋" w:eastAsia="仿宋" w:cs="仿宋"/>
          <w:b/>
          <w:bCs/>
          <w:color w:val="000000" w:themeColor="text1"/>
          <w:sz w:val="32"/>
          <w:szCs w:val="32"/>
          <w14:textFill>
            <w14:solidFill>
              <w14:schemeClr w14:val="tx1"/>
            </w14:solidFill>
          </w14:textFill>
        </w:rPr>
        <w:t>全力做好学生服务各项工作</w:t>
      </w:r>
    </w:p>
    <w:bookmarkEnd w:id="5"/>
    <w:p>
      <w:pPr>
        <w:spacing w:line="600" w:lineRule="exact"/>
        <w:ind w:firstLine="643" w:firstLineChars="200"/>
        <w:rPr>
          <w:rFonts w:ascii="仿宋" w:hAnsi="仿宋" w:eastAsia="仿宋" w:cs="仿宋"/>
          <w:color w:val="000000" w:themeColor="text1"/>
          <w:spacing w:val="-6"/>
          <w:kern w:val="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一是</w:t>
      </w:r>
      <w:r>
        <w:rPr>
          <w:rFonts w:hint="eastAsia" w:ascii="仿宋" w:hAnsi="仿宋" w:eastAsia="仿宋" w:cs="仿宋"/>
          <w:color w:val="000000" w:themeColor="text1"/>
          <w:sz w:val="32"/>
          <w:szCs w:val="32"/>
          <w14:textFill>
            <w14:solidFill>
              <w14:schemeClr w14:val="tx1"/>
            </w14:solidFill>
          </w14:textFill>
        </w:rPr>
        <w:t>认真完成了今年的中专招生备案工作；</w:t>
      </w:r>
      <w:r>
        <w:rPr>
          <w:rFonts w:hint="eastAsia" w:ascii="仿宋" w:hAnsi="仿宋" w:eastAsia="仿宋" w:cs="仿宋"/>
          <w:b/>
          <w:bCs/>
          <w:color w:val="000000" w:themeColor="text1"/>
          <w:sz w:val="32"/>
          <w:szCs w:val="32"/>
          <w14:textFill>
            <w14:solidFill>
              <w14:schemeClr w14:val="tx1"/>
            </w14:solidFill>
          </w14:textFill>
        </w:rPr>
        <w:t>二是</w:t>
      </w:r>
      <w:r>
        <w:rPr>
          <w:rFonts w:hint="eastAsia" w:ascii="仿宋" w:hAnsi="仿宋" w:eastAsia="仿宋" w:cs="仿宋"/>
          <w:color w:val="000000" w:themeColor="text1"/>
          <w:sz w:val="32"/>
          <w:szCs w:val="32"/>
          <w14:textFill>
            <w14:solidFill>
              <w14:schemeClr w14:val="tx1"/>
            </w14:solidFill>
          </w14:textFill>
        </w:rPr>
        <w:t>为171名符合条件的学生申请、办理了助学金和免学费，做到应助尽助、应免尽免；</w:t>
      </w:r>
      <w:r>
        <w:rPr>
          <w:rFonts w:hint="eastAsia" w:ascii="仿宋" w:hAnsi="仿宋" w:eastAsia="仿宋" w:cs="仿宋"/>
          <w:b/>
          <w:bCs/>
          <w:color w:val="000000" w:themeColor="text1"/>
          <w:sz w:val="32"/>
          <w:szCs w:val="32"/>
          <w14:textFill>
            <w14:solidFill>
              <w14:schemeClr w14:val="tx1"/>
            </w14:solidFill>
          </w14:textFill>
        </w:rPr>
        <w:t>三是</w:t>
      </w:r>
      <w:r>
        <w:rPr>
          <w:rFonts w:hint="eastAsia" w:ascii="仿宋" w:hAnsi="仿宋" w:eastAsia="仿宋" w:cs="仿宋"/>
          <w:color w:val="000000" w:themeColor="text1"/>
          <w:sz w:val="32"/>
          <w:szCs w:val="32"/>
          <w14:textFill>
            <w14:solidFill>
              <w14:schemeClr w14:val="tx1"/>
            </w14:solidFill>
          </w14:textFill>
        </w:rPr>
        <w:t>及时为中专学生办理学籍转入和转出事宜；</w:t>
      </w:r>
      <w:r>
        <w:rPr>
          <w:rFonts w:hint="eastAsia" w:ascii="仿宋" w:hAnsi="仿宋" w:eastAsia="仿宋" w:cs="仿宋"/>
          <w:b/>
          <w:bCs/>
          <w:color w:val="000000" w:themeColor="text1"/>
          <w:sz w:val="32"/>
          <w:szCs w:val="32"/>
          <w14:textFill>
            <w14:solidFill>
              <w14:schemeClr w14:val="tx1"/>
            </w14:solidFill>
          </w14:textFill>
        </w:rPr>
        <w:t>四是</w:t>
      </w:r>
      <w:r>
        <w:rPr>
          <w:rFonts w:hint="eastAsia" w:ascii="仿宋" w:hAnsi="仿宋" w:eastAsia="仿宋" w:cs="仿宋"/>
          <w:color w:val="000000" w:themeColor="text1"/>
          <w:sz w:val="32"/>
          <w:szCs w:val="32"/>
          <w14:textFill>
            <w14:solidFill>
              <w14:schemeClr w14:val="tx1"/>
            </w14:solidFill>
          </w14:textFill>
        </w:rPr>
        <w:t>为78名中专应届毕业生办理了毕业验印、发放毕业证、统计毕业生就业信息等事宜；</w:t>
      </w:r>
      <w:r>
        <w:rPr>
          <w:rFonts w:hint="eastAsia" w:ascii="仿宋" w:hAnsi="仿宋" w:eastAsia="仿宋" w:cs="仿宋"/>
          <w:b/>
          <w:bCs/>
          <w:color w:val="000000" w:themeColor="text1"/>
          <w:sz w:val="32"/>
          <w:szCs w:val="32"/>
          <w14:textFill>
            <w14:solidFill>
              <w14:schemeClr w14:val="tx1"/>
            </w14:solidFill>
          </w14:textFill>
        </w:rPr>
        <w:t>五是</w:t>
      </w:r>
      <w:r>
        <w:rPr>
          <w:rFonts w:hint="eastAsia" w:ascii="仿宋" w:hAnsi="仿宋" w:eastAsia="仿宋" w:cs="仿宋"/>
          <w:color w:val="000000" w:themeColor="text1"/>
          <w:sz w:val="32"/>
          <w:szCs w:val="32"/>
          <w14:textFill>
            <w14:solidFill>
              <w14:schemeClr w14:val="tx1"/>
            </w14:solidFill>
          </w14:textFill>
        </w:rPr>
        <w:t>同23中学合作，为我校初中阶段学生办理小升初注册学籍和转学籍的相关事宜；</w:t>
      </w:r>
      <w:r>
        <w:rPr>
          <w:rFonts w:hint="eastAsia" w:ascii="仿宋" w:hAnsi="仿宋" w:eastAsia="仿宋" w:cs="仿宋"/>
          <w:b/>
          <w:bCs/>
          <w:color w:val="000000" w:themeColor="text1"/>
          <w:sz w:val="32"/>
          <w:szCs w:val="32"/>
          <w14:textFill>
            <w14:solidFill>
              <w14:schemeClr w14:val="tx1"/>
            </w14:solidFill>
          </w14:textFill>
        </w:rPr>
        <w:t>六是</w:t>
      </w:r>
      <w:r>
        <w:rPr>
          <w:rFonts w:hint="eastAsia" w:ascii="仿宋" w:hAnsi="仿宋" w:eastAsia="仿宋" w:cs="仿宋"/>
          <w:color w:val="000000" w:themeColor="text1"/>
          <w:spacing w:val="-6"/>
          <w:kern w:val="1"/>
          <w:sz w:val="32"/>
          <w:szCs w:val="32"/>
          <w14:textFill>
            <w14:solidFill>
              <w14:schemeClr w14:val="tx1"/>
            </w14:solidFill>
          </w14:textFill>
        </w:rPr>
        <w:t>学校全年共计召生38人。完成了体育单招文化课考试工作。由于疫情的原因，2022年的考试分散在省内的各个市进行，学校严格按着疫情防控的要求做好考前14天返营管理工作。同时，组织学校考生参加高考的体检、2023年高考的报名各项工作。</w:t>
      </w:r>
    </w:p>
    <w:p>
      <w:pPr>
        <w:pStyle w:val="2"/>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autoSpaceDE w:val="0"/>
              <w:autoSpaceDN w:val="0"/>
              <w:adjustRightInd w:val="0"/>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年份</w:t>
            </w:r>
          </w:p>
        </w:tc>
        <w:tc>
          <w:tcPr>
            <w:tcW w:w="1704" w:type="dxa"/>
          </w:tcPr>
          <w:p>
            <w:pPr>
              <w:autoSpaceDE w:val="0"/>
              <w:autoSpaceDN w:val="0"/>
              <w:adjustRightInd w:val="0"/>
              <w:jc w:val="center"/>
              <w:rPr>
                <w:rFonts w:ascii="仿宋_GB2312" w:eastAsia="仿宋_GB2312" w:cs="仿宋_GB2312"/>
                <w:kern w:val="0"/>
                <w:sz w:val="28"/>
                <w:szCs w:val="28"/>
              </w:rPr>
            </w:pPr>
            <w:r>
              <w:rPr>
                <w:rFonts w:hint="eastAsia" w:ascii="仿宋_GB2312" w:eastAsia="仿宋_GB2312" w:cs="仿宋_GB2312"/>
                <w:kern w:val="0"/>
                <w:sz w:val="28"/>
                <w:szCs w:val="28"/>
              </w:rPr>
              <w:t>计划招生</w:t>
            </w:r>
          </w:p>
        </w:tc>
        <w:tc>
          <w:tcPr>
            <w:tcW w:w="1704" w:type="dxa"/>
          </w:tcPr>
          <w:p>
            <w:pPr>
              <w:autoSpaceDE w:val="0"/>
              <w:autoSpaceDN w:val="0"/>
              <w:adjustRightInd w:val="0"/>
              <w:jc w:val="center"/>
              <w:rPr>
                <w:rFonts w:ascii="仿宋_GB2312" w:eastAsia="仿宋_GB2312" w:cs="仿宋_GB2312"/>
                <w:kern w:val="0"/>
                <w:sz w:val="28"/>
                <w:szCs w:val="28"/>
              </w:rPr>
            </w:pPr>
            <w:r>
              <w:rPr>
                <w:rFonts w:hint="eastAsia" w:ascii="仿宋_GB2312" w:eastAsia="仿宋_GB2312" w:cs="仿宋_GB2312"/>
                <w:kern w:val="0"/>
                <w:sz w:val="28"/>
                <w:szCs w:val="28"/>
              </w:rPr>
              <w:t>实际招生数</w:t>
            </w:r>
          </w:p>
        </w:tc>
        <w:tc>
          <w:tcPr>
            <w:tcW w:w="1705" w:type="dxa"/>
          </w:tcPr>
          <w:p>
            <w:pPr>
              <w:autoSpaceDE w:val="0"/>
              <w:autoSpaceDN w:val="0"/>
              <w:adjustRightInd w:val="0"/>
              <w:jc w:val="center"/>
              <w:rPr>
                <w:rFonts w:ascii="仿宋_GB2312" w:eastAsia="仿宋_GB2312" w:cs="仿宋_GB2312"/>
                <w:kern w:val="0"/>
                <w:sz w:val="28"/>
                <w:szCs w:val="28"/>
              </w:rPr>
            </w:pPr>
            <w:r>
              <w:rPr>
                <w:rFonts w:hint="eastAsia" w:ascii="仿宋_GB2312" w:eastAsia="仿宋_GB2312" w:cs="仿宋_GB2312"/>
                <w:kern w:val="0"/>
                <w:sz w:val="28"/>
                <w:szCs w:val="28"/>
              </w:rPr>
              <w:t>报到人数</w:t>
            </w:r>
          </w:p>
        </w:tc>
        <w:tc>
          <w:tcPr>
            <w:tcW w:w="1705" w:type="dxa"/>
          </w:tcPr>
          <w:p>
            <w:pPr>
              <w:autoSpaceDE w:val="0"/>
              <w:autoSpaceDN w:val="0"/>
              <w:adjustRightInd w:val="0"/>
              <w:jc w:val="center"/>
              <w:rPr>
                <w:rFonts w:ascii="仿宋_GB2312" w:eastAsia="仿宋_GB2312" w:cs="仿宋_GB2312"/>
                <w:kern w:val="0"/>
                <w:sz w:val="28"/>
                <w:szCs w:val="28"/>
              </w:rPr>
            </w:pPr>
            <w:r>
              <w:rPr>
                <w:rFonts w:hint="eastAsia" w:ascii="仿宋_GB2312" w:eastAsia="仿宋_GB2312" w:cs="仿宋_GB2312"/>
                <w:kern w:val="0"/>
                <w:sz w:val="28"/>
                <w:szCs w:val="28"/>
              </w:rPr>
              <w:t>报到率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ascii="仿宋_GB2312" w:eastAsia="仿宋_GB2312" w:cs="仿宋_GB2312"/>
                <w:color w:val="000000" w:themeColor="text1"/>
                <w:kern w:val="0"/>
                <w:sz w:val="28"/>
                <w:szCs w:val="28"/>
                <w14:textFill>
                  <w14:solidFill>
                    <w14:schemeClr w14:val="tx1"/>
                  </w14:solidFill>
                </w14:textFill>
              </w:rPr>
              <w:t>2020</w:t>
            </w:r>
          </w:p>
        </w:tc>
        <w:tc>
          <w:tcPr>
            <w:tcW w:w="1704"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ascii="仿宋_GB2312" w:eastAsia="仿宋_GB2312" w:cs="仿宋_GB2312"/>
                <w:color w:val="000000" w:themeColor="text1"/>
                <w:kern w:val="0"/>
                <w:sz w:val="28"/>
                <w:szCs w:val="28"/>
                <w14:textFill>
                  <w14:solidFill>
                    <w14:schemeClr w14:val="tx1"/>
                  </w14:solidFill>
                </w14:textFill>
              </w:rPr>
              <w:t>80</w:t>
            </w:r>
          </w:p>
        </w:tc>
        <w:tc>
          <w:tcPr>
            <w:tcW w:w="1704" w:type="dxa"/>
          </w:tcPr>
          <w:p>
            <w:pPr>
              <w:autoSpaceDE w:val="0"/>
              <w:autoSpaceDN w:val="0"/>
              <w:adjustRightInd w:val="0"/>
              <w:jc w:val="center"/>
              <w:rPr>
                <w:rFonts w:ascii="仿宋_GB2312" w:eastAsia="仿宋_GB2312" w:cs="仿宋_GB2312"/>
                <w:color w:val="000000" w:themeColor="text1"/>
                <w:kern w:val="0"/>
                <w:sz w:val="28"/>
                <w:szCs w:val="28"/>
                <w14:textFill>
                  <w14:solidFill>
                    <w14:schemeClr w14:val="tx1"/>
                  </w14:solidFill>
                </w14:textFill>
              </w:rPr>
            </w:pPr>
            <w:r>
              <w:rPr>
                <w:rFonts w:ascii="仿宋_GB2312" w:eastAsia="仿宋_GB2312" w:cs="仿宋_GB2312"/>
                <w:color w:val="000000" w:themeColor="text1"/>
                <w:kern w:val="0"/>
                <w:sz w:val="28"/>
                <w:szCs w:val="28"/>
                <w14:textFill>
                  <w14:solidFill>
                    <w14:schemeClr w14:val="tx1"/>
                  </w14:solidFill>
                </w14:textFill>
              </w:rPr>
              <w:t>100</w:t>
            </w:r>
          </w:p>
        </w:tc>
        <w:tc>
          <w:tcPr>
            <w:tcW w:w="1705"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ascii="仿宋_GB2312" w:eastAsia="仿宋_GB2312" w:cs="仿宋_GB2312"/>
                <w:color w:val="000000" w:themeColor="text1"/>
                <w:kern w:val="0"/>
                <w:sz w:val="28"/>
                <w:szCs w:val="28"/>
                <w14:textFill>
                  <w14:solidFill>
                    <w14:schemeClr w14:val="tx1"/>
                  </w14:solidFill>
                </w14:textFill>
              </w:rPr>
              <w:t>100</w:t>
            </w:r>
          </w:p>
        </w:tc>
        <w:tc>
          <w:tcPr>
            <w:tcW w:w="1705"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ascii="仿宋_GB2312" w:eastAsia="仿宋_GB2312" w:cs="仿宋_GB2312"/>
                <w:color w:val="000000" w:themeColor="text1"/>
                <w:kern w:val="0"/>
                <w:sz w:val="28"/>
                <w:szCs w:val="28"/>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hint="eastAsia" w:ascii="仿宋_GB2312" w:eastAsia="仿宋_GB2312" w:cs="仿宋_GB2312"/>
                <w:color w:val="000000" w:themeColor="text1"/>
                <w:kern w:val="0"/>
                <w:sz w:val="28"/>
                <w:szCs w:val="28"/>
                <w14:textFill>
                  <w14:solidFill>
                    <w14:schemeClr w14:val="tx1"/>
                  </w14:solidFill>
                </w14:textFill>
              </w:rPr>
              <w:t>2021</w:t>
            </w:r>
          </w:p>
        </w:tc>
        <w:tc>
          <w:tcPr>
            <w:tcW w:w="1704"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hint="eastAsia" w:ascii="仿宋_GB2312" w:eastAsia="仿宋_GB2312" w:cs="仿宋_GB2312"/>
                <w:color w:val="000000" w:themeColor="text1"/>
                <w:kern w:val="0"/>
                <w:sz w:val="28"/>
                <w:szCs w:val="28"/>
                <w14:textFill>
                  <w14:solidFill>
                    <w14:schemeClr w14:val="tx1"/>
                  </w14:solidFill>
                </w14:textFill>
              </w:rPr>
              <w:t>80</w:t>
            </w:r>
          </w:p>
        </w:tc>
        <w:tc>
          <w:tcPr>
            <w:tcW w:w="1704"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hint="eastAsia" w:ascii="仿宋_GB2312" w:eastAsia="仿宋_GB2312" w:cs="仿宋_GB2312"/>
                <w:color w:val="000000" w:themeColor="text1"/>
                <w:kern w:val="0"/>
                <w:sz w:val="28"/>
                <w:szCs w:val="28"/>
                <w14:textFill>
                  <w14:solidFill>
                    <w14:schemeClr w14:val="tx1"/>
                  </w14:solidFill>
                </w14:textFill>
              </w:rPr>
              <w:t>68</w:t>
            </w:r>
          </w:p>
        </w:tc>
        <w:tc>
          <w:tcPr>
            <w:tcW w:w="1705"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hint="eastAsia" w:ascii="仿宋_GB2312" w:eastAsia="仿宋_GB2312" w:cs="仿宋_GB2312"/>
                <w:color w:val="000000" w:themeColor="text1"/>
                <w:kern w:val="0"/>
                <w:sz w:val="28"/>
                <w:szCs w:val="28"/>
                <w14:textFill>
                  <w14:solidFill>
                    <w14:schemeClr w14:val="tx1"/>
                  </w14:solidFill>
                </w14:textFill>
              </w:rPr>
              <w:t>68</w:t>
            </w:r>
          </w:p>
        </w:tc>
        <w:tc>
          <w:tcPr>
            <w:tcW w:w="1705"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hint="eastAsia" w:ascii="仿宋_GB2312" w:eastAsia="仿宋_GB2312" w:cs="仿宋_GB2312"/>
                <w:color w:val="000000" w:themeColor="text1"/>
                <w:kern w:val="0"/>
                <w:sz w:val="28"/>
                <w:szCs w:val="28"/>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hint="eastAsia" w:ascii="仿宋_GB2312" w:eastAsia="仿宋_GB2312" w:cs="仿宋_GB2312"/>
                <w:color w:val="000000" w:themeColor="text1"/>
                <w:kern w:val="0"/>
                <w:sz w:val="28"/>
                <w:szCs w:val="28"/>
                <w14:textFill>
                  <w14:solidFill>
                    <w14:schemeClr w14:val="tx1"/>
                  </w14:solidFill>
                </w14:textFill>
              </w:rPr>
              <w:t>2022</w:t>
            </w:r>
          </w:p>
        </w:tc>
        <w:tc>
          <w:tcPr>
            <w:tcW w:w="1704"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hint="eastAsia" w:ascii="仿宋_GB2312" w:eastAsia="仿宋_GB2312" w:cs="仿宋_GB2312"/>
                <w:color w:val="000000" w:themeColor="text1"/>
                <w:kern w:val="0"/>
                <w:sz w:val="28"/>
                <w:szCs w:val="28"/>
                <w14:textFill>
                  <w14:solidFill>
                    <w14:schemeClr w14:val="tx1"/>
                  </w14:solidFill>
                </w14:textFill>
              </w:rPr>
              <w:t>80</w:t>
            </w:r>
          </w:p>
        </w:tc>
        <w:tc>
          <w:tcPr>
            <w:tcW w:w="1704"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hint="eastAsia" w:ascii="仿宋_GB2312" w:eastAsia="仿宋_GB2312" w:cs="仿宋_GB2312"/>
                <w:color w:val="000000" w:themeColor="text1"/>
                <w:kern w:val="0"/>
                <w:sz w:val="28"/>
                <w:szCs w:val="28"/>
                <w14:textFill>
                  <w14:solidFill>
                    <w14:schemeClr w14:val="tx1"/>
                  </w14:solidFill>
                </w14:textFill>
              </w:rPr>
              <w:t>39</w:t>
            </w:r>
          </w:p>
        </w:tc>
        <w:tc>
          <w:tcPr>
            <w:tcW w:w="1705"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hint="eastAsia" w:ascii="仿宋_GB2312" w:eastAsia="仿宋_GB2312" w:cs="仿宋_GB2312"/>
                <w:color w:val="000000" w:themeColor="text1"/>
                <w:kern w:val="0"/>
                <w:sz w:val="28"/>
                <w:szCs w:val="28"/>
                <w14:textFill>
                  <w14:solidFill>
                    <w14:schemeClr w14:val="tx1"/>
                  </w14:solidFill>
                </w14:textFill>
              </w:rPr>
              <w:t>39</w:t>
            </w:r>
          </w:p>
        </w:tc>
        <w:tc>
          <w:tcPr>
            <w:tcW w:w="1705" w:type="dxa"/>
          </w:tcPr>
          <w:p>
            <w:pPr>
              <w:autoSpaceDE w:val="0"/>
              <w:autoSpaceDN w:val="0"/>
              <w:adjustRightInd w:val="0"/>
              <w:ind w:firstLine="560" w:firstLineChars="200"/>
              <w:rPr>
                <w:rFonts w:ascii="仿宋_GB2312" w:eastAsia="仿宋_GB2312" w:cs="仿宋_GB2312"/>
                <w:color w:val="000000" w:themeColor="text1"/>
                <w:kern w:val="0"/>
                <w:sz w:val="28"/>
                <w:szCs w:val="28"/>
                <w14:textFill>
                  <w14:solidFill>
                    <w14:schemeClr w14:val="tx1"/>
                  </w14:solidFill>
                </w14:textFill>
              </w:rPr>
            </w:pPr>
            <w:r>
              <w:rPr>
                <w:rFonts w:hint="eastAsia" w:ascii="仿宋_GB2312" w:eastAsia="仿宋_GB2312" w:cs="仿宋_GB2312"/>
                <w:color w:val="000000" w:themeColor="text1"/>
                <w:kern w:val="0"/>
                <w:sz w:val="28"/>
                <w:szCs w:val="28"/>
                <w14:textFill>
                  <w14:solidFill>
                    <w14:schemeClr w14:val="tx1"/>
                  </w14:solidFill>
                </w14:textFill>
              </w:rPr>
              <w:t>100%</w:t>
            </w:r>
          </w:p>
        </w:tc>
      </w:tr>
    </w:tbl>
    <w:p>
      <w:pPr>
        <w:pStyle w:val="2"/>
        <w:spacing w:line="600" w:lineRule="exact"/>
        <w:ind w:left="0" w:leftChars="0" w:firstLine="0" w:firstLineChars="0"/>
        <w:jc w:val="center"/>
        <w:rPr>
          <w:rFonts w:ascii="仿宋" w:hAnsi="仿宋" w:eastAsia="仿宋" w:cs="仿宋_GB2312"/>
          <w:b/>
          <w:bCs/>
          <w:kern w:val="0"/>
          <w:sz w:val="28"/>
          <w:szCs w:val="28"/>
        </w:rPr>
      </w:pPr>
      <w:r>
        <w:rPr>
          <w:rFonts w:hint="eastAsia" w:ascii="仿宋" w:hAnsi="仿宋" w:eastAsia="仿宋" w:cs="仿宋_GB2312"/>
          <w:b/>
          <w:bCs/>
          <w:kern w:val="0"/>
          <w:sz w:val="28"/>
          <w:szCs w:val="28"/>
        </w:rPr>
        <w:t>表1</w:t>
      </w:r>
      <w:r>
        <w:rPr>
          <w:rFonts w:ascii="仿宋" w:hAnsi="仿宋" w:eastAsia="仿宋" w:cs="仿宋_GB2312"/>
          <w:b/>
          <w:bCs/>
          <w:kern w:val="0"/>
          <w:sz w:val="28"/>
          <w:szCs w:val="28"/>
        </w:rPr>
        <w:t>-1</w:t>
      </w:r>
      <w:r>
        <w:rPr>
          <w:rFonts w:hint="eastAsia" w:ascii="仿宋" w:hAnsi="仿宋" w:eastAsia="仿宋" w:cs="仿宋_GB2312"/>
          <w:b/>
          <w:bCs/>
          <w:kern w:val="0"/>
          <w:sz w:val="28"/>
          <w:szCs w:val="28"/>
        </w:rPr>
        <w:t>学校近</w:t>
      </w:r>
      <w:r>
        <w:rPr>
          <w:rFonts w:hint="eastAsia" w:ascii="仿宋" w:hAnsi="仿宋" w:eastAsia="仿宋" w:cs="仿宋_GB2312"/>
          <w:b/>
          <w:bCs/>
          <w:color w:val="000000" w:themeColor="text1"/>
          <w:kern w:val="0"/>
          <w:sz w:val="28"/>
          <w:szCs w:val="28"/>
          <w14:textFill>
            <w14:solidFill>
              <w14:schemeClr w14:val="tx1"/>
            </w14:solidFill>
          </w14:textFill>
        </w:rPr>
        <w:t>三年</w:t>
      </w:r>
      <w:r>
        <w:rPr>
          <w:rFonts w:hint="eastAsia" w:ascii="仿宋" w:hAnsi="仿宋" w:eastAsia="仿宋" w:cs="仿宋_GB2312"/>
          <w:b/>
          <w:bCs/>
          <w:kern w:val="0"/>
          <w:sz w:val="28"/>
          <w:szCs w:val="28"/>
        </w:rPr>
        <w:t>招生情况表</w:t>
      </w:r>
    </w:p>
    <w:p>
      <w:pPr>
        <w:pStyle w:val="2"/>
        <w:spacing w:line="600" w:lineRule="exact"/>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3．</w:t>
      </w:r>
      <w:bookmarkStart w:id="6" w:name="_Hlk124962916"/>
      <w:r>
        <w:rPr>
          <w:rFonts w:hint="eastAsia" w:ascii="仿宋" w:hAnsi="仿宋" w:eastAsia="仿宋" w:cs="仿宋"/>
          <w:b/>
          <w:bCs/>
          <w:color w:val="000000" w:themeColor="text1"/>
          <w:sz w:val="32"/>
          <w:szCs w:val="32"/>
          <w14:textFill>
            <w14:solidFill>
              <w14:schemeClr w14:val="tx1"/>
            </w14:solidFill>
          </w14:textFill>
        </w:rPr>
        <w:t>做好疫情常态化防控工作</w:t>
      </w:r>
      <w:bookmarkEnd w:id="6"/>
    </w:p>
    <w:p>
      <w:pPr>
        <w:spacing w:line="600" w:lineRule="exact"/>
        <w:ind w:firstLine="640" w:firstLineChars="200"/>
        <w:rPr>
          <w:rFonts w:ascii="仿宋" w:hAnsi="仿宋" w:eastAsia="仿宋" w:cs="仿宋"/>
          <w:color w:val="000000" w:themeColor="text1"/>
          <w:spacing w:val="-6"/>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因疫情原因，学校实行全封闭管理</w:t>
      </w:r>
      <w:r>
        <w:rPr>
          <w:rFonts w:hint="eastAsia" w:ascii="仿宋" w:hAnsi="仿宋" w:eastAsia="仿宋" w:cs="仿宋"/>
          <w:color w:val="000000" w:themeColor="text1"/>
          <w:spacing w:val="-6"/>
          <w:sz w:val="32"/>
          <w:szCs w:val="32"/>
          <w14:textFill>
            <w14:solidFill>
              <w14:schemeClr w14:val="tx1"/>
            </w14:solidFill>
          </w14:textFill>
        </w:rPr>
        <w:t>，保证封闭期间每一位学生的平安、健康、安全，在校的每一位学生学校都在全力守护。 学校制定了《营口市体育运动学校新冠病毒肺炎疫情校园防控工作应急预案》、《营口市体育运动学校突发疫情隔离转运应急预案》等疫情防控制度，落实防控中出现的问题，在实际运用中建立快速反应机制，坚决防范和控制新型冠状病毒肺炎在学校的发生。</w:t>
      </w:r>
    </w:p>
    <w:p>
      <w:pPr>
        <w:pStyle w:val="2"/>
        <w:ind w:left="0" w:leftChars="0" w:firstLine="675" w:firstLineChars="200"/>
        <w:rPr>
          <w:rStyle w:val="10"/>
          <w:rFonts w:ascii="仿宋" w:hAnsi="仿宋" w:eastAsia="仿宋" w:cs="仿宋"/>
          <w:bCs/>
          <w:color w:val="000000" w:themeColor="text1"/>
          <w:spacing w:val="8"/>
          <w:sz w:val="32"/>
          <w:szCs w:val="32"/>
          <w14:textFill>
            <w14:solidFill>
              <w14:schemeClr w14:val="tx1"/>
            </w14:solidFill>
          </w14:textFill>
        </w:rPr>
      </w:pPr>
      <w:r>
        <w:rPr>
          <w:rStyle w:val="10"/>
          <w:rFonts w:hint="eastAsia" w:ascii="仿宋" w:hAnsi="仿宋" w:eastAsia="仿宋" w:cs="仿宋"/>
          <w:bCs/>
          <w:color w:val="000000" w:themeColor="text1"/>
          <w:spacing w:val="8"/>
          <w:sz w:val="32"/>
          <w:szCs w:val="32"/>
          <w14:textFill>
            <w14:solidFill>
              <w14:schemeClr w14:val="tx1"/>
            </w14:solidFill>
          </w14:textFill>
        </w:rPr>
        <w:t>案例3：</w:t>
      </w:r>
    </w:p>
    <w:p>
      <w:pPr>
        <w:pStyle w:val="2"/>
        <w:ind w:left="0" w:leftChars="0" w:firstLine="619" w:firstLineChars="200"/>
        <w:jc w:val="center"/>
        <w:rPr>
          <w:rFonts w:ascii="仿宋" w:hAnsi="仿宋" w:eastAsia="仿宋" w:cs="仿宋"/>
          <w:b/>
          <w:bCs/>
          <w:color w:val="000000" w:themeColor="text1"/>
          <w:spacing w:val="-6"/>
          <w:sz w:val="32"/>
          <w:szCs w:val="32"/>
          <w14:textFill>
            <w14:solidFill>
              <w14:schemeClr w14:val="tx1"/>
            </w14:solidFill>
          </w14:textFill>
        </w:rPr>
      </w:pPr>
      <w:r>
        <w:rPr>
          <w:rFonts w:hint="eastAsia" w:ascii="仿宋" w:hAnsi="仿宋" w:eastAsia="仿宋" w:cs="仿宋"/>
          <w:b/>
          <w:bCs/>
          <w:color w:val="000000" w:themeColor="text1"/>
          <w:spacing w:val="-6"/>
          <w:sz w:val="32"/>
          <w:szCs w:val="32"/>
          <w14:textFill>
            <w14:solidFill>
              <w14:schemeClr w14:val="tx1"/>
            </w14:solidFill>
          </w14:textFill>
        </w:rPr>
        <w:t>学校施行“铁桶式”全封闭管理</w:t>
      </w:r>
    </w:p>
    <w:p>
      <w:pPr>
        <w:pStyle w:val="2"/>
        <w:ind w:left="0" w:leftChars="0" w:firstLine="616" w:firstLineChars="200"/>
        <w:rPr>
          <w:rFonts w:ascii="仿宋" w:hAnsi="仿宋" w:eastAsia="仿宋" w:cs="仿宋"/>
          <w:color w:val="000000" w:themeColor="text1"/>
          <w:spacing w:val="-6"/>
          <w:sz w:val="32"/>
          <w:szCs w:val="32"/>
          <w14:textFill>
            <w14:solidFill>
              <w14:schemeClr w14:val="tx1"/>
            </w14:solidFill>
          </w14:textFill>
        </w:rPr>
      </w:pPr>
      <w:r>
        <w:rPr>
          <w:rFonts w:hint="eastAsia" w:ascii="仿宋" w:hAnsi="仿宋" w:eastAsia="仿宋" w:cs="仿宋"/>
          <w:color w:val="000000" w:themeColor="text1"/>
          <w:spacing w:val="-6"/>
          <w:sz w:val="32"/>
          <w:szCs w:val="32"/>
          <w14:textFill>
            <w14:solidFill>
              <w14:schemeClr w14:val="tx1"/>
            </w14:solidFill>
          </w14:textFill>
        </w:rPr>
        <w:drawing>
          <wp:anchor distT="0" distB="0" distL="114300" distR="114300" simplePos="0" relativeHeight="251691008" behindDoc="0" locked="0" layoutInCell="1" allowOverlap="1">
            <wp:simplePos x="0" y="0"/>
            <wp:positionH relativeFrom="column">
              <wp:posOffset>631190</wp:posOffset>
            </wp:positionH>
            <wp:positionV relativeFrom="paragraph">
              <wp:posOffset>1909445</wp:posOffset>
            </wp:positionV>
            <wp:extent cx="4163695" cy="4497705"/>
            <wp:effectExtent l="0" t="0" r="8255" b="17145"/>
            <wp:wrapNone/>
            <wp:docPr id="110" name="图片 110" descr="f6c077ca89dd41f0f33f45a666cae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f6c077ca89dd41f0f33f45a666cae58"/>
                    <pic:cNvPicPr>
                      <a:picLocks noChangeAspect="1"/>
                    </pic:cNvPicPr>
                  </pic:nvPicPr>
                  <pic:blipFill>
                    <a:blip r:embed="rId24"/>
                    <a:stretch>
                      <a:fillRect/>
                    </a:stretch>
                  </pic:blipFill>
                  <pic:spPr>
                    <a:xfrm>
                      <a:off x="0" y="0"/>
                      <a:ext cx="4163695" cy="4497705"/>
                    </a:xfrm>
                    <a:prstGeom prst="rect">
                      <a:avLst/>
                    </a:prstGeom>
                  </pic:spPr>
                </pic:pic>
              </a:graphicData>
            </a:graphic>
          </wp:anchor>
        </w:drawing>
      </w:r>
      <w:r>
        <w:rPr>
          <w:rFonts w:hint="eastAsia" w:ascii="仿宋" w:hAnsi="仿宋" w:eastAsia="仿宋" w:cs="仿宋"/>
          <w:color w:val="000000" w:themeColor="text1"/>
          <w:spacing w:val="-6"/>
          <w:sz w:val="32"/>
          <w:szCs w:val="32"/>
          <w14:textFill>
            <w14:solidFill>
              <w14:schemeClr w14:val="tx1"/>
            </w14:solidFill>
          </w14:textFill>
        </w:rPr>
        <w:t>学校全封闭管控期间运动员作息时间发生了改变，自由活动时间受到了限制。学校充分考虑到运动员心理上的变化，在运动队中开展以“疫情防控为主题”作文比赛；宿舍卫生大扫除比赛；开展足球比赛；深入到运动队开展心理疏导；给运动员理发等一系列活动让运动员感到学校的温暖，增强了凝聚力。</w:t>
      </w:r>
    </w:p>
    <w:p>
      <w:pPr>
        <w:pStyle w:val="2"/>
        <w:ind w:left="0" w:leftChars="0"/>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rPr>
          <w:rFonts w:ascii="仿宋" w:hAnsi="仿宋" w:eastAsia="仿宋" w:cs="仿宋"/>
          <w:color w:val="000000" w:themeColor="text1"/>
          <w:spacing w:val="-6"/>
          <w:sz w:val="32"/>
          <w:szCs w:val="32"/>
          <w14:textFill>
            <w14:solidFill>
              <w14:schemeClr w14:val="tx1"/>
            </w14:solidFill>
          </w14:textFill>
        </w:rPr>
      </w:pPr>
    </w:p>
    <w:p>
      <w:pPr>
        <w:pStyle w:val="2"/>
        <w:ind w:left="0" w:leftChars="0"/>
        <w:rPr>
          <w:rFonts w:hint="eastAsia" w:ascii="仿宋" w:hAnsi="仿宋" w:eastAsia="仿宋" w:cs="仿宋"/>
          <w:b/>
          <w:bCs/>
          <w:sz w:val="28"/>
          <w:szCs w:val="28"/>
        </w:rPr>
      </w:pPr>
    </w:p>
    <w:p>
      <w:pPr>
        <w:pStyle w:val="2"/>
        <w:ind w:left="0" w:leftChars="0"/>
        <w:jc w:val="center"/>
        <w:rPr>
          <w:rFonts w:ascii="仿宋" w:hAnsi="仿宋" w:eastAsia="仿宋" w:cs="仿宋"/>
          <w:b/>
          <w:bCs/>
          <w:color w:val="000000" w:themeColor="text1"/>
          <w:spacing w:val="-6"/>
          <w:sz w:val="28"/>
          <w:szCs w:val="28"/>
          <w14:textFill>
            <w14:solidFill>
              <w14:schemeClr w14:val="tx1"/>
            </w14:solidFill>
          </w14:textFill>
        </w:rPr>
      </w:pPr>
      <w:r>
        <w:rPr>
          <w:rFonts w:hint="eastAsia" w:ascii="仿宋" w:hAnsi="仿宋" w:eastAsia="仿宋" w:cs="仿宋"/>
          <w:b/>
          <w:bCs/>
          <w:sz w:val="28"/>
          <w:szCs w:val="28"/>
        </w:rPr>
        <w:t>图1</w:t>
      </w:r>
      <w:r>
        <w:rPr>
          <w:rFonts w:ascii="仿宋" w:hAnsi="仿宋" w:eastAsia="仿宋" w:cs="仿宋"/>
          <w:b/>
          <w:bCs/>
          <w:sz w:val="28"/>
          <w:szCs w:val="28"/>
        </w:rPr>
        <w:t>-11</w:t>
      </w:r>
      <w:r>
        <w:rPr>
          <w:rFonts w:hint="eastAsia" w:ascii="仿宋" w:hAnsi="仿宋" w:eastAsia="仿宋" w:cs="仿宋"/>
          <w:b/>
          <w:bCs/>
          <w:sz w:val="28"/>
          <w:szCs w:val="28"/>
        </w:rPr>
        <w:t>学校新冠肺炎疫情报告与处置流程图</w:t>
      </w:r>
    </w:p>
    <w:p>
      <w:pPr>
        <w:widowControl/>
        <w:shd w:val="clear" w:color="auto" w:fill="FFFFFF"/>
        <w:spacing w:line="600" w:lineRule="exact"/>
        <w:ind w:firstLine="640" w:firstLineChars="200"/>
        <w:jc w:val="left"/>
        <w:rPr>
          <w:rFonts w:asci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eastAsia="仿宋_GB2312" w:cs="仿宋_GB2312"/>
          <w:color w:val="000000" w:themeColor="text1"/>
          <w:sz w:val="32"/>
          <w:szCs w:val="32"/>
          <w:shd w:val="clear" w:color="auto" w:fill="FFFFFF"/>
          <w14:textFill>
            <w14:solidFill>
              <w14:schemeClr w14:val="tx1"/>
            </w14:solidFill>
          </w14:textFill>
        </w:rPr>
        <w:t>学生满意度调查主要围绕学生对校园文化、社团活动、校园生活、校园安全、专业课程学习这几方面展开调查，调查结果显示学生的学校的生活、课间活动、学习基本满意。</w:t>
      </w:r>
    </w:p>
    <w:p>
      <w:pPr>
        <w:rPr>
          <w:rFonts w:hint="eastAsia" w:ascii="仿宋" w:hAnsi="仿宋" w:eastAsia="仿宋" w:cs="仿宋_GB2312"/>
          <w:b/>
          <w:bCs/>
          <w:sz w:val="28"/>
          <w:szCs w:val="28"/>
        </w:rPr>
      </w:pPr>
    </w:p>
    <w:tbl>
      <w:tblPr>
        <w:tblStyle w:val="7"/>
        <w:tblW w:w="8360" w:type="dxa"/>
        <w:tblInd w:w="0" w:type="dxa"/>
        <w:tblLayout w:type="fixed"/>
        <w:tblCellMar>
          <w:top w:w="15" w:type="dxa"/>
          <w:left w:w="15" w:type="dxa"/>
          <w:bottom w:w="15" w:type="dxa"/>
          <w:right w:w="15" w:type="dxa"/>
        </w:tblCellMar>
      </w:tblPr>
      <w:tblGrid>
        <w:gridCol w:w="4011"/>
        <w:gridCol w:w="4349"/>
      </w:tblGrid>
      <w:tr>
        <w:tblPrEx>
          <w:tblCellMar>
            <w:top w:w="15" w:type="dxa"/>
            <w:left w:w="15" w:type="dxa"/>
            <w:bottom w:w="15" w:type="dxa"/>
            <w:right w:w="15" w:type="dxa"/>
          </w:tblCellMar>
        </w:tblPrEx>
        <w:trPr>
          <w:trHeight w:val="369" w:hRule="atLeast"/>
        </w:trPr>
        <w:tc>
          <w:tcPr>
            <w:tcW w:w="4011"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仿宋_GB2312" w:eastAsia="仿宋_GB2312" w:cs="仿宋_GB2312"/>
                <w:color w:val="000000"/>
                <w:sz w:val="24"/>
                <w:szCs w:val="22"/>
              </w:rPr>
            </w:pPr>
            <w:r>
              <w:rPr>
                <w:rFonts w:hint="eastAsia" w:ascii="仿宋_GB2312" w:eastAsia="仿宋_GB2312" w:cs="仿宋_GB2312"/>
                <w:color w:val="000000"/>
                <w:kern w:val="0"/>
                <w:sz w:val="24"/>
                <w:szCs w:val="22"/>
              </w:rPr>
              <w:t>校园文化与社团活动</w:t>
            </w:r>
          </w:p>
        </w:tc>
        <w:tc>
          <w:tcPr>
            <w:tcW w:w="4349"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ascii="仿宋_GB2312" w:eastAsia="仿宋_GB2312" w:cs="仿宋_GB2312"/>
                <w:color w:val="000000" w:themeColor="text1"/>
                <w:sz w:val="24"/>
                <w:szCs w:val="22"/>
                <w14:textFill>
                  <w14:solidFill>
                    <w14:schemeClr w14:val="tx1"/>
                  </w14:solidFill>
                </w14:textFill>
              </w:rPr>
            </w:pPr>
            <w:r>
              <w:rPr>
                <w:rFonts w:hint="eastAsia" w:ascii="仿宋_GB2312" w:eastAsia="仿宋_GB2312" w:cs="仿宋_GB2312"/>
                <w:color w:val="000000" w:themeColor="text1"/>
                <w:kern w:val="0"/>
                <w:sz w:val="24"/>
                <w:szCs w:val="22"/>
                <w14:textFill>
                  <w14:solidFill>
                    <w14:schemeClr w14:val="tx1"/>
                  </w14:solidFill>
                </w14:textFill>
              </w:rPr>
              <w:t>98%</w:t>
            </w:r>
          </w:p>
        </w:tc>
      </w:tr>
      <w:tr>
        <w:tblPrEx>
          <w:tblCellMar>
            <w:top w:w="15" w:type="dxa"/>
            <w:left w:w="15" w:type="dxa"/>
            <w:bottom w:w="15" w:type="dxa"/>
            <w:right w:w="15" w:type="dxa"/>
          </w:tblCellMar>
        </w:tblPrEx>
        <w:trPr>
          <w:trHeight w:val="339" w:hRule="atLeast"/>
        </w:trPr>
        <w:tc>
          <w:tcPr>
            <w:tcW w:w="4011"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仿宋_GB2312" w:eastAsia="仿宋_GB2312" w:cs="仿宋_GB2312"/>
                <w:color w:val="000000"/>
                <w:sz w:val="24"/>
                <w:szCs w:val="22"/>
              </w:rPr>
            </w:pPr>
            <w:r>
              <w:rPr>
                <w:rFonts w:hint="eastAsia" w:ascii="仿宋_GB2312" w:eastAsia="仿宋_GB2312" w:cs="仿宋_GB2312"/>
                <w:color w:val="000000"/>
                <w:kern w:val="0"/>
                <w:sz w:val="24"/>
                <w:szCs w:val="22"/>
              </w:rPr>
              <w:t>生活</w:t>
            </w:r>
          </w:p>
        </w:tc>
        <w:tc>
          <w:tcPr>
            <w:tcW w:w="4349"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ascii="仿宋_GB2312" w:eastAsia="仿宋_GB2312" w:cs="仿宋_GB2312"/>
                <w:color w:val="000000" w:themeColor="text1"/>
                <w:sz w:val="24"/>
                <w:szCs w:val="22"/>
                <w14:textFill>
                  <w14:solidFill>
                    <w14:schemeClr w14:val="tx1"/>
                  </w14:solidFill>
                </w14:textFill>
              </w:rPr>
            </w:pPr>
            <w:r>
              <w:rPr>
                <w:rFonts w:hint="eastAsia" w:ascii="仿宋_GB2312" w:eastAsia="仿宋_GB2312" w:cs="仿宋_GB2312"/>
                <w:color w:val="000000" w:themeColor="text1"/>
                <w:kern w:val="0"/>
                <w:sz w:val="24"/>
                <w:szCs w:val="22"/>
                <w14:textFill>
                  <w14:solidFill>
                    <w14:schemeClr w14:val="tx1"/>
                  </w14:solidFill>
                </w14:textFill>
              </w:rPr>
              <w:t>95%</w:t>
            </w:r>
          </w:p>
        </w:tc>
      </w:tr>
      <w:tr>
        <w:tblPrEx>
          <w:tblCellMar>
            <w:top w:w="15" w:type="dxa"/>
            <w:left w:w="15" w:type="dxa"/>
            <w:bottom w:w="15" w:type="dxa"/>
            <w:right w:w="15" w:type="dxa"/>
          </w:tblCellMar>
        </w:tblPrEx>
        <w:trPr>
          <w:trHeight w:val="304" w:hRule="atLeast"/>
        </w:trPr>
        <w:tc>
          <w:tcPr>
            <w:tcW w:w="4011"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仿宋_GB2312" w:eastAsia="仿宋_GB2312" w:cs="仿宋_GB2312"/>
                <w:color w:val="000000"/>
                <w:sz w:val="24"/>
                <w:szCs w:val="22"/>
              </w:rPr>
            </w:pPr>
            <w:r>
              <w:rPr>
                <w:rFonts w:hint="eastAsia" w:ascii="仿宋_GB2312" w:eastAsia="仿宋_GB2312" w:cs="仿宋_GB2312"/>
                <w:color w:val="000000"/>
                <w:kern w:val="0"/>
                <w:sz w:val="24"/>
                <w:szCs w:val="22"/>
              </w:rPr>
              <w:t>校园安全</w:t>
            </w:r>
          </w:p>
        </w:tc>
        <w:tc>
          <w:tcPr>
            <w:tcW w:w="4349"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ascii="仿宋_GB2312" w:eastAsia="仿宋_GB2312" w:cs="仿宋_GB2312"/>
                <w:color w:val="000000" w:themeColor="text1"/>
                <w:sz w:val="24"/>
                <w:szCs w:val="22"/>
                <w14:textFill>
                  <w14:solidFill>
                    <w14:schemeClr w14:val="tx1"/>
                  </w14:solidFill>
                </w14:textFill>
              </w:rPr>
            </w:pPr>
            <w:r>
              <w:rPr>
                <w:rFonts w:hint="eastAsia" w:ascii="仿宋_GB2312" w:eastAsia="仿宋_GB2312" w:cs="仿宋_GB2312"/>
                <w:color w:val="000000" w:themeColor="text1"/>
                <w:kern w:val="0"/>
                <w:sz w:val="24"/>
                <w:szCs w:val="22"/>
                <w14:textFill>
                  <w14:solidFill>
                    <w14:schemeClr w14:val="tx1"/>
                  </w14:solidFill>
                </w14:textFill>
              </w:rPr>
              <w:t>99%</w:t>
            </w:r>
          </w:p>
        </w:tc>
      </w:tr>
      <w:tr>
        <w:tblPrEx>
          <w:tblCellMar>
            <w:top w:w="15" w:type="dxa"/>
            <w:left w:w="15" w:type="dxa"/>
            <w:bottom w:w="15" w:type="dxa"/>
            <w:right w:w="15" w:type="dxa"/>
          </w:tblCellMar>
        </w:tblPrEx>
        <w:trPr>
          <w:trHeight w:val="311" w:hRule="atLeast"/>
        </w:trPr>
        <w:tc>
          <w:tcPr>
            <w:tcW w:w="4011" w:type="dxa"/>
            <w:tcBorders>
              <w:top w:val="single" w:color="000000" w:sz="4" w:space="0"/>
              <w:left w:val="single" w:color="000000" w:sz="12" w:space="0"/>
              <w:bottom w:val="single" w:color="000000" w:sz="12" w:space="0"/>
              <w:right w:val="single" w:color="000000" w:sz="4" w:space="0"/>
            </w:tcBorders>
            <w:vAlign w:val="center"/>
          </w:tcPr>
          <w:p>
            <w:pPr>
              <w:widowControl/>
              <w:jc w:val="center"/>
              <w:textAlignment w:val="center"/>
              <w:rPr>
                <w:rFonts w:ascii="仿宋_GB2312" w:eastAsia="仿宋_GB2312" w:cs="仿宋_GB2312"/>
                <w:color w:val="000000"/>
                <w:kern w:val="0"/>
                <w:sz w:val="24"/>
                <w:szCs w:val="22"/>
              </w:rPr>
            </w:pPr>
            <w:r>
              <w:rPr>
                <w:rFonts w:hint="eastAsia" w:ascii="仿宋_GB2312" w:eastAsia="仿宋_GB2312" w:cs="仿宋_GB2312"/>
                <w:color w:val="000000"/>
                <w:kern w:val="0"/>
                <w:sz w:val="24"/>
                <w:szCs w:val="22"/>
              </w:rPr>
              <w:t>专业学习</w:t>
            </w:r>
          </w:p>
        </w:tc>
        <w:tc>
          <w:tcPr>
            <w:tcW w:w="4349" w:type="dxa"/>
            <w:tcBorders>
              <w:top w:val="single" w:color="000000" w:sz="4" w:space="0"/>
              <w:left w:val="single" w:color="000000" w:sz="4" w:space="0"/>
              <w:bottom w:val="single" w:color="000000" w:sz="12" w:space="0"/>
              <w:right w:val="single" w:color="000000" w:sz="12" w:space="0"/>
            </w:tcBorders>
            <w:vAlign w:val="center"/>
          </w:tcPr>
          <w:p>
            <w:pPr>
              <w:widowControl/>
              <w:jc w:val="center"/>
              <w:textAlignment w:val="center"/>
              <w:rPr>
                <w:rFonts w:ascii="仿宋_GB2312" w:eastAsia="仿宋_GB2312" w:cs="仿宋_GB2312"/>
                <w:color w:val="000000" w:themeColor="text1"/>
                <w:kern w:val="0"/>
                <w:sz w:val="24"/>
                <w:szCs w:val="22"/>
                <w14:textFill>
                  <w14:solidFill>
                    <w14:schemeClr w14:val="tx1"/>
                  </w14:solidFill>
                </w14:textFill>
              </w:rPr>
            </w:pPr>
            <w:r>
              <w:rPr>
                <w:rFonts w:hint="eastAsia" w:ascii="仿宋_GB2312" w:eastAsia="仿宋_GB2312" w:cs="仿宋_GB2312"/>
                <w:color w:val="000000" w:themeColor="text1"/>
                <w:kern w:val="0"/>
                <w:sz w:val="24"/>
                <w:szCs w:val="22"/>
                <w14:textFill>
                  <w14:solidFill>
                    <w14:schemeClr w14:val="tx1"/>
                  </w14:solidFill>
                </w14:textFill>
              </w:rPr>
              <w:t>9</w:t>
            </w:r>
            <w:r>
              <w:rPr>
                <w:rFonts w:ascii="仿宋_GB2312" w:eastAsia="仿宋_GB2312" w:cs="仿宋_GB2312"/>
                <w:color w:val="000000" w:themeColor="text1"/>
                <w:kern w:val="0"/>
                <w:sz w:val="24"/>
                <w:szCs w:val="22"/>
                <w14:textFill>
                  <w14:solidFill>
                    <w14:schemeClr w14:val="tx1"/>
                  </w14:solidFill>
                </w14:textFill>
              </w:rPr>
              <w:t>6</w:t>
            </w:r>
            <w:r>
              <w:rPr>
                <w:rFonts w:hint="eastAsia" w:ascii="仿宋_GB2312" w:eastAsia="仿宋_GB2312" w:cs="仿宋_GB2312"/>
                <w:color w:val="000000" w:themeColor="text1"/>
                <w:kern w:val="0"/>
                <w:sz w:val="24"/>
                <w:szCs w:val="22"/>
                <w14:textFill>
                  <w14:solidFill>
                    <w14:schemeClr w14:val="tx1"/>
                  </w14:solidFill>
                </w14:textFill>
              </w:rPr>
              <w:t>%</w:t>
            </w:r>
          </w:p>
        </w:tc>
      </w:tr>
    </w:tbl>
    <w:p>
      <w:pPr>
        <w:pStyle w:val="2"/>
        <w:jc w:val="center"/>
        <w:rPr>
          <w:rFonts w:hint="eastAsia" w:ascii="仿宋" w:hAnsi="仿宋" w:eastAsia="仿宋" w:cs="仿宋_GB2312"/>
          <w:b/>
          <w:bCs/>
          <w:sz w:val="28"/>
          <w:szCs w:val="28"/>
        </w:rPr>
      </w:pPr>
      <w:r>
        <w:rPr>
          <w:rFonts w:hint="eastAsia" w:ascii="仿宋" w:hAnsi="仿宋" w:eastAsia="仿宋" w:cs="仿宋_GB2312"/>
          <w:b/>
          <w:bCs/>
          <w:sz w:val="28"/>
          <w:szCs w:val="28"/>
        </w:rPr>
        <w:t>表1</w:t>
      </w:r>
      <w:r>
        <w:rPr>
          <w:rFonts w:ascii="仿宋" w:hAnsi="仿宋" w:eastAsia="仿宋" w:cs="仿宋_GB2312"/>
          <w:b/>
          <w:bCs/>
          <w:sz w:val="28"/>
          <w:szCs w:val="28"/>
        </w:rPr>
        <w:t>-2</w:t>
      </w:r>
      <w:r>
        <w:rPr>
          <w:rFonts w:hint="eastAsia" w:ascii="仿宋" w:hAnsi="仿宋" w:eastAsia="仿宋" w:cs="仿宋_GB2312"/>
          <w:b/>
          <w:bCs/>
          <w:sz w:val="28"/>
          <w:szCs w:val="28"/>
        </w:rPr>
        <w:t>学生对学校满意度一览表</w:t>
      </w:r>
    </w:p>
    <w:p>
      <w:pPr>
        <w:pStyle w:val="2"/>
        <w:jc w:val="center"/>
        <w:rPr>
          <w:rFonts w:hint="eastAsia" w:ascii="仿宋" w:hAnsi="仿宋" w:eastAsia="仿宋" w:cs="仿宋_GB2312"/>
          <w:b/>
          <w:bCs/>
          <w:sz w:val="28"/>
          <w:szCs w:val="28"/>
        </w:rPr>
      </w:pPr>
    </w:p>
    <w:p>
      <w:pPr>
        <w:pStyle w:val="2"/>
        <w:ind w:left="0" w:leftChars="0"/>
        <w:rPr>
          <w:rFonts w:ascii="仿宋" w:hAnsi="仿宋" w:eastAsia="仿宋" w:cs="仿宋"/>
          <w:sz w:val="32"/>
          <w:szCs w:val="32"/>
        </w:rPr>
      </w:pPr>
      <w:r>
        <w:rPr>
          <w:rFonts w:hint="eastAsia" w:ascii="仿宋" w:hAnsi="仿宋" w:eastAsia="仿宋" w:cs="仿宋"/>
          <w:sz w:val="32"/>
          <w:szCs w:val="32"/>
        </w:rPr>
        <w:drawing>
          <wp:anchor distT="0" distB="0" distL="114300" distR="114300" simplePos="0" relativeHeight="251675648" behindDoc="0" locked="0" layoutInCell="1" allowOverlap="1">
            <wp:simplePos x="0" y="0"/>
            <wp:positionH relativeFrom="column">
              <wp:posOffset>-292100</wp:posOffset>
            </wp:positionH>
            <wp:positionV relativeFrom="paragraph">
              <wp:posOffset>178435</wp:posOffset>
            </wp:positionV>
            <wp:extent cx="6145530" cy="4005580"/>
            <wp:effectExtent l="0" t="0" r="7620" b="13970"/>
            <wp:wrapNone/>
            <wp:docPr id="21" name="图片 21" descr="16731851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673185160(1)"/>
                    <pic:cNvPicPr>
                      <a:picLocks noChangeAspect="1"/>
                    </pic:cNvPicPr>
                  </pic:nvPicPr>
                  <pic:blipFill>
                    <a:blip r:embed="rId25"/>
                    <a:stretch>
                      <a:fillRect/>
                    </a:stretch>
                  </pic:blipFill>
                  <pic:spPr>
                    <a:xfrm>
                      <a:off x="0" y="0"/>
                      <a:ext cx="6145530" cy="4005580"/>
                    </a:xfrm>
                    <a:prstGeom prst="rect">
                      <a:avLst/>
                    </a:prstGeom>
                  </pic:spPr>
                </pic:pic>
              </a:graphicData>
            </a:graphic>
          </wp:anchor>
        </w:drawing>
      </w: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ind w:left="0" w:leftChars="0"/>
        <w:rPr>
          <w:rFonts w:ascii="仿宋" w:hAnsi="仿宋" w:eastAsia="仿宋" w:cs="仿宋"/>
          <w:sz w:val="32"/>
          <w:szCs w:val="32"/>
        </w:rPr>
      </w:pPr>
    </w:p>
    <w:p>
      <w:pPr>
        <w:pStyle w:val="2"/>
        <w:ind w:left="0" w:leftChars="0"/>
        <w:jc w:val="center"/>
        <w:rPr>
          <w:rFonts w:ascii="仿宋" w:hAnsi="仿宋" w:eastAsia="仿宋" w:cs="仿宋"/>
          <w:b/>
          <w:bCs/>
          <w:sz w:val="28"/>
          <w:szCs w:val="28"/>
        </w:rPr>
      </w:pPr>
      <w:r>
        <w:rPr>
          <w:rFonts w:hint="eastAsia" w:ascii="仿宋" w:hAnsi="仿宋" w:eastAsia="仿宋" w:cs="仿宋"/>
          <w:b/>
          <w:bCs/>
          <w:sz w:val="28"/>
          <w:szCs w:val="28"/>
        </w:rPr>
        <w:t>图1</w:t>
      </w:r>
      <w:r>
        <w:rPr>
          <w:rFonts w:ascii="仿宋" w:hAnsi="仿宋" w:eastAsia="仿宋" w:cs="仿宋"/>
          <w:b/>
          <w:bCs/>
          <w:sz w:val="28"/>
          <w:szCs w:val="28"/>
        </w:rPr>
        <w:t>-12</w:t>
      </w:r>
      <w:r>
        <w:rPr>
          <w:rFonts w:hint="eastAsia" w:ascii="仿宋" w:hAnsi="仿宋" w:eastAsia="仿宋" w:cs="仿宋"/>
          <w:b/>
          <w:bCs/>
          <w:sz w:val="28"/>
          <w:szCs w:val="28"/>
        </w:rPr>
        <w:t>学校召开疫情防控工作部署会议</w:t>
      </w: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r>
        <w:rPr>
          <w:rFonts w:hint="eastAsia" w:ascii="仿宋" w:hAnsi="仿宋" w:eastAsia="仿宋" w:cs="仿宋"/>
          <w:sz w:val="32"/>
          <w:szCs w:val="32"/>
        </w:rPr>
        <w:drawing>
          <wp:anchor distT="0" distB="0" distL="114300" distR="114300" simplePos="0" relativeHeight="251678720" behindDoc="0" locked="0" layoutInCell="1" allowOverlap="1">
            <wp:simplePos x="0" y="0"/>
            <wp:positionH relativeFrom="column">
              <wp:posOffset>-38100</wp:posOffset>
            </wp:positionH>
            <wp:positionV relativeFrom="paragraph">
              <wp:posOffset>84455</wp:posOffset>
            </wp:positionV>
            <wp:extent cx="5264785" cy="3947160"/>
            <wp:effectExtent l="0" t="0" r="12065" b="15240"/>
            <wp:wrapNone/>
            <wp:docPr id="25" name="图片 25" descr="5f1ff17b8e7da8f233aa19250ac91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5f1ff17b8e7da8f233aa19250ac91ca"/>
                    <pic:cNvPicPr>
                      <a:picLocks noChangeAspect="1"/>
                    </pic:cNvPicPr>
                  </pic:nvPicPr>
                  <pic:blipFill>
                    <a:blip r:embed="rId26"/>
                    <a:stretch>
                      <a:fillRect/>
                    </a:stretch>
                  </pic:blipFill>
                  <pic:spPr>
                    <a:xfrm>
                      <a:off x="0" y="0"/>
                      <a:ext cx="5264785" cy="3947160"/>
                    </a:xfrm>
                    <a:prstGeom prst="rect">
                      <a:avLst/>
                    </a:prstGeom>
                  </pic:spPr>
                </pic:pic>
              </a:graphicData>
            </a:graphic>
          </wp:anchor>
        </w:drawing>
      </w: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ind w:left="0" w:leftChars="0"/>
        <w:rPr>
          <w:rFonts w:ascii="仿宋" w:hAnsi="仿宋" w:eastAsia="仿宋" w:cs="仿宋"/>
          <w:sz w:val="32"/>
          <w:szCs w:val="32"/>
        </w:rPr>
      </w:pPr>
    </w:p>
    <w:p>
      <w:pPr>
        <w:pStyle w:val="2"/>
        <w:tabs>
          <w:tab w:val="left" w:pos="0"/>
        </w:tabs>
        <w:ind w:left="0" w:leftChars="0"/>
        <w:jc w:val="center"/>
        <w:rPr>
          <w:rStyle w:val="10"/>
          <w:rFonts w:ascii="仿宋" w:hAnsi="仿宋" w:eastAsia="仿宋" w:cs="仿宋"/>
          <w:bCs/>
          <w:color w:val="000000" w:themeColor="text1"/>
          <w:spacing w:val="8"/>
          <w:sz w:val="28"/>
          <w:szCs w:val="28"/>
          <w14:textFill>
            <w14:solidFill>
              <w14:schemeClr w14:val="tx1"/>
            </w14:solidFill>
          </w14:textFill>
        </w:rPr>
      </w:pPr>
      <w:r>
        <w:rPr>
          <w:rStyle w:val="10"/>
          <w:rFonts w:hint="eastAsia" w:ascii="仿宋" w:hAnsi="仿宋" w:eastAsia="仿宋" w:cs="仿宋"/>
          <w:bCs/>
          <w:color w:val="000000" w:themeColor="text1"/>
          <w:spacing w:val="8"/>
          <w:sz w:val="28"/>
          <w:szCs w:val="28"/>
          <w14:textFill>
            <w14:solidFill>
              <w14:schemeClr w14:val="tx1"/>
            </w14:solidFill>
          </w14:textFill>
        </w:rPr>
        <w:t>图1</w:t>
      </w:r>
      <w:r>
        <w:rPr>
          <w:rStyle w:val="10"/>
          <w:rFonts w:ascii="仿宋" w:hAnsi="仿宋" w:eastAsia="仿宋" w:cs="仿宋"/>
          <w:bCs/>
          <w:color w:val="000000" w:themeColor="text1"/>
          <w:spacing w:val="8"/>
          <w:sz w:val="28"/>
          <w:szCs w:val="28"/>
          <w14:textFill>
            <w14:solidFill>
              <w14:schemeClr w14:val="tx1"/>
            </w14:solidFill>
          </w14:textFill>
        </w:rPr>
        <w:t>-13</w:t>
      </w:r>
      <w:r>
        <w:rPr>
          <w:rStyle w:val="10"/>
          <w:rFonts w:hint="eastAsia" w:ascii="仿宋" w:hAnsi="仿宋" w:eastAsia="仿宋" w:cs="仿宋"/>
          <w:bCs/>
          <w:color w:val="000000" w:themeColor="text1"/>
          <w:spacing w:val="8"/>
          <w:sz w:val="28"/>
          <w:szCs w:val="28"/>
          <w14:textFill>
            <w14:solidFill>
              <w14:schemeClr w14:val="tx1"/>
            </w14:solidFill>
          </w14:textFill>
        </w:rPr>
        <w:t>运动员有序排队进行核酸检测采样</w:t>
      </w:r>
    </w:p>
    <w:p>
      <w:pPr>
        <w:pStyle w:val="2"/>
        <w:tabs>
          <w:tab w:val="left" w:pos="0"/>
        </w:tabs>
        <w:ind w:left="0" w:leftChars="0"/>
        <w:jc w:val="center"/>
        <w:rPr>
          <w:rStyle w:val="10"/>
          <w:rFonts w:ascii="仿宋" w:hAnsi="仿宋" w:eastAsia="仿宋" w:cs="仿宋"/>
          <w:bCs/>
          <w:color w:val="000000" w:themeColor="text1"/>
          <w:spacing w:val="8"/>
          <w:sz w:val="28"/>
          <w:szCs w:val="28"/>
          <w14:textFill>
            <w14:solidFill>
              <w14:schemeClr w14:val="tx1"/>
            </w14:solidFill>
          </w14:textFill>
        </w:rPr>
      </w:pPr>
      <w:r>
        <w:rPr>
          <w:rStyle w:val="10"/>
          <w:rFonts w:hint="eastAsia" w:ascii="仿宋" w:hAnsi="仿宋" w:eastAsia="仿宋" w:cs="仿宋"/>
          <w:bCs/>
          <w:color w:val="222222"/>
          <w:spacing w:val="8"/>
          <w:sz w:val="28"/>
          <w:szCs w:val="28"/>
        </w:rPr>
        <w:drawing>
          <wp:anchor distT="0" distB="0" distL="114300" distR="114300" simplePos="0" relativeHeight="251686912" behindDoc="0" locked="0" layoutInCell="1" allowOverlap="1">
            <wp:simplePos x="0" y="0"/>
            <wp:positionH relativeFrom="column">
              <wp:posOffset>-25400</wp:posOffset>
            </wp:positionH>
            <wp:positionV relativeFrom="paragraph">
              <wp:posOffset>75565</wp:posOffset>
            </wp:positionV>
            <wp:extent cx="5273040" cy="3991610"/>
            <wp:effectExtent l="0" t="0" r="3810" b="8890"/>
            <wp:wrapNone/>
            <wp:docPr id="13" name="图片 13" descr="1673183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73183182(1)"/>
                    <pic:cNvPicPr>
                      <a:picLocks noChangeAspect="1"/>
                    </pic:cNvPicPr>
                  </pic:nvPicPr>
                  <pic:blipFill>
                    <a:blip r:embed="rId27"/>
                    <a:stretch>
                      <a:fillRect/>
                    </a:stretch>
                  </pic:blipFill>
                  <pic:spPr>
                    <a:xfrm>
                      <a:off x="0" y="0"/>
                      <a:ext cx="5273040" cy="3991610"/>
                    </a:xfrm>
                    <a:prstGeom prst="rect">
                      <a:avLst/>
                    </a:prstGeom>
                  </pic:spPr>
                </pic:pic>
              </a:graphicData>
            </a:graphic>
          </wp:anchor>
        </w:drawing>
      </w: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color w:val="222222"/>
          <w:spacing w:val="8"/>
          <w:sz w:val="28"/>
          <w:szCs w:val="28"/>
        </w:rPr>
      </w:pPr>
    </w:p>
    <w:p>
      <w:pPr>
        <w:pStyle w:val="2"/>
        <w:tabs>
          <w:tab w:val="left" w:pos="0"/>
        </w:tabs>
        <w:ind w:left="0" w:leftChars="0"/>
        <w:jc w:val="center"/>
        <w:rPr>
          <w:rStyle w:val="10"/>
          <w:rFonts w:ascii="仿宋" w:hAnsi="仿宋" w:eastAsia="仿宋" w:cs="仿宋"/>
          <w:color w:val="222222"/>
          <w:spacing w:val="8"/>
          <w:sz w:val="28"/>
          <w:szCs w:val="28"/>
        </w:rPr>
      </w:pPr>
      <w:r>
        <w:rPr>
          <w:rStyle w:val="10"/>
          <w:rFonts w:hint="eastAsia" w:ascii="仿宋" w:hAnsi="仿宋" w:eastAsia="仿宋" w:cs="仿宋"/>
          <w:color w:val="222222"/>
          <w:spacing w:val="8"/>
          <w:sz w:val="28"/>
          <w:szCs w:val="28"/>
        </w:rPr>
        <w:t>图1</w:t>
      </w:r>
      <w:r>
        <w:rPr>
          <w:rStyle w:val="10"/>
          <w:rFonts w:ascii="仿宋" w:hAnsi="仿宋" w:eastAsia="仿宋" w:cs="仿宋"/>
          <w:color w:val="222222"/>
          <w:spacing w:val="8"/>
          <w:sz w:val="28"/>
          <w:szCs w:val="28"/>
        </w:rPr>
        <w:t>-14</w:t>
      </w:r>
      <w:r>
        <w:rPr>
          <w:rStyle w:val="10"/>
          <w:rFonts w:hint="eastAsia" w:ascii="仿宋" w:hAnsi="仿宋" w:eastAsia="仿宋" w:cs="仿宋"/>
          <w:color w:val="222222"/>
          <w:spacing w:val="8"/>
          <w:sz w:val="28"/>
          <w:szCs w:val="28"/>
        </w:rPr>
        <w:t>校长刘峻岩深入到运动队对运动员开展心理疏导工作</w:t>
      </w:r>
    </w:p>
    <w:p>
      <w:pPr>
        <w:pStyle w:val="2"/>
        <w:tabs>
          <w:tab w:val="left" w:pos="0"/>
        </w:tabs>
        <w:ind w:left="0" w:leftChars="0"/>
        <w:jc w:val="both"/>
        <w:rPr>
          <w:rStyle w:val="10"/>
          <w:rFonts w:ascii="仿宋" w:hAnsi="仿宋" w:eastAsia="仿宋" w:cs="仿宋"/>
          <w:color w:val="222222"/>
          <w:spacing w:val="8"/>
          <w:sz w:val="28"/>
          <w:szCs w:val="28"/>
        </w:rPr>
      </w:pPr>
      <w:r>
        <w:rPr>
          <w:rStyle w:val="10"/>
          <w:rFonts w:hint="eastAsia" w:ascii="仿宋" w:hAnsi="仿宋" w:eastAsia="仿宋" w:cs="仿宋"/>
          <w:bCs/>
          <w:color w:val="222222"/>
          <w:spacing w:val="8"/>
          <w:sz w:val="28"/>
          <w:szCs w:val="28"/>
        </w:rPr>
        <w:drawing>
          <wp:anchor distT="0" distB="0" distL="114300" distR="114300" simplePos="0" relativeHeight="251670528" behindDoc="0" locked="0" layoutInCell="1" allowOverlap="1">
            <wp:simplePos x="0" y="0"/>
            <wp:positionH relativeFrom="column">
              <wp:posOffset>0</wp:posOffset>
            </wp:positionH>
            <wp:positionV relativeFrom="paragraph">
              <wp:posOffset>298450</wp:posOffset>
            </wp:positionV>
            <wp:extent cx="5136515" cy="3836035"/>
            <wp:effectExtent l="0" t="0" r="6985" b="12065"/>
            <wp:wrapNone/>
            <wp:docPr id="14" name="图片 14" descr="16731833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73183353(1)"/>
                    <pic:cNvPicPr>
                      <a:picLocks noChangeAspect="1"/>
                    </pic:cNvPicPr>
                  </pic:nvPicPr>
                  <pic:blipFill>
                    <a:blip r:embed="rId28"/>
                    <a:stretch>
                      <a:fillRect/>
                    </a:stretch>
                  </pic:blipFill>
                  <pic:spPr>
                    <a:xfrm>
                      <a:off x="0" y="0"/>
                      <a:ext cx="5136515" cy="3836035"/>
                    </a:xfrm>
                    <a:prstGeom prst="rect">
                      <a:avLst/>
                    </a:prstGeom>
                  </pic:spPr>
                </pic:pic>
              </a:graphicData>
            </a:graphic>
          </wp:anchor>
        </w:drawing>
      </w: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ind w:left="0" w:leftChars="0"/>
        <w:jc w:val="center"/>
        <w:rPr>
          <w:rStyle w:val="10"/>
          <w:rFonts w:ascii="仿宋" w:hAnsi="仿宋" w:eastAsia="仿宋" w:cs="仿宋"/>
          <w:bCs/>
          <w:color w:val="222222"/>
          <w:spacing w:val="8"/>
          <w:sz w:val="28"/>
          <w:szCs w:val="28"/>
        </w:rPr>
      </w:pPr>
    </w:p>
    <w:p>
      <w:pPr>
        <w:pStyle w:val="2"/>
        <w:tabs>
          <w:tab w:val="left" w:pos="0"/>
        </w:tabs>
        <w:spacing w:line="460" w:lineRule="exact"/>
        <w:ind w:left="0" w:leftChars="0"/>
        <w:rPr>
          <w:rStyle w:val="10"/>
          <w:rFonts w:ascii="仿宋" w:hAnsi="仿宋" w:eastAsia="仿宋" w:cs="仿宋"/>
          <w:bCs/>
          <w:color w:val="222222"/>
          <w:spacing w:val="8"/>
          <w:sz w:val="28"/>
          <w:szCs w:val="28"/>
        </w:rPr>
      </w:pPr>
    </w:p>
    <w:p>
      <w:pPr>
        <w:pStyle w:val="2"/>
        <w:tabs>
          <w:tab w:val="left" w:pos="0"/>
        </w:tabs>
        <w:spacing w:line="460" w:lineRule="exact"/>
        <w:ind w:left="0" w:leftChars="0"/>
        <w:jc w:val="center"/>
        <w:rPr>
          <w:rFonts w:ascii="仿宋" w:hAnsi="仿宋" w:eastAsia="仿宋" w:cs="仿宋"/>
          <w:b/>
          <w:bCs/>
          <w:color w:val="000000" w:themeColor="text1"/>
          <w:spacing w:val="-6"/>
          <w:sz w:val="28"/>
          <w:szCs w:val="28"/>
          <w14:textFill>
            <w14:solidFill>
              <w14:schemeClr w14:val="tx1"/>
            </w14:solidFill>
          </w14:textFill>
        </w:rPr>
      </w:pPr>
      <w:r>
        <w:rPr>
          <w:rFonts w:hint="eastAsia" w:ascii="仿宋" w:hAnsi="仿宋" w:eastAsia="仿宋" w:cs="仿宋"/>
          <w:b/>
          <w:bCs/>
          <w:sz w:val="28"/>
          <w:szCs w:val="28"/>
        </w:rPr>
        <w:t>图1</w:t>
      </w:r>
      <w:r>
        <w:rPr>
          <w:rFonts w:ascii="仿宋" w:hAnsi="仿宋" w:eastAsia="仿宋" w:cs="仿宋"/>
          <w:b/>
          <w:bCs/>
          <w:sz w:val="28"/>
          <w:szCs w:val="28"/>
        </w:rPr>
        <w:t>-15</w:t>
      </w:r>
      <w:r>
        <w:rPr>
          <w:rFonts w:hint="eastAsia" w:ascii="仿宋" w:hAnsi="仿宋" w:eastAsia="仿宋" w:cs="仿宋"/>
          <w:b/>
          <w:bCs/>
          <w:sz w:val="28"/>
          <w:szCs w:val="28"/>
        </w:rPr>
        <w:t>学校封闭管控期间</w:t>
      </w:r>
      <w:r>
        <w:rPr>
          <w:rFonts w:hint="eastAsia" w:ascii="仿宋" w:hAnsi="仿宋" w:eastAsia="仿宋" w:cs="仿宋"/>
          <w:b/>
          <w:bCs/>
          <w:color w:val="000000" w:themeColor="text1"/>
          <w:spacing w:val="-6"/>
          <w:sz w:val="28"/>
          <w:szCs w:val="28"/>
          <w14:textFill>
            <w14:solidFill>
              <w14:schemeClr w14:val="tx1"/>
            </w14:solidFill>
          </w14:textFill>
        </w:rPr>
        <w:t>开展校园足球比赛</w:t>
      </w:r>
    </w:p>
    <w:p>
      <w:pPr>
        <w:spacing w:line="600" w:lineRule="exact"/>
        <w:ind w:firstLine="643" w:firstLineChars="200"/>
        <w:rPr>
          <w:rFonts w:ascii="仿宋" w:hAnsi="仿宋" w:eastAsia="仿宋" w:cs="仿宋"/>
          <w:b/>
          <w:bCs/>
          <w:color w:val="000000" w:themeColor="text1"/>
          <w:sz w:val="32"/>
          <w:szCs w:val="32"/>
          <w14:textFill>
            <w14:solidFill>
              <w14:schemeClr w14:val="tx1"/>
            </w14:solidFill>
          </w14:textFill>
        </w:rPr>
      </w:pPr>
    </w:p>
    <w:p>
      <w:pPr>
        <w:spacing w:line="600" w:lineRule="exact"/>
        <w:ind w:firstLine="643" w:firstLineChars="200"/>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（四）就业质量</w:t>
      </w:r>
    </w:p>
    <w:p>
      <w:pPr>
        <w:spacing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学校2022届毕业生共78人，年终就业率达到89%。</w:t>
      </w:r>
      <w:r>
        <w:rPr>
          <w:rFonts w:hint="eastAsia" w:ascii="仿宋" w:hAnsi="仿宋" w:eastAsia="仿宋" w:cs="仿宋"/>
          <w:color w:val="000000" w:themeColor="text1"/>
          <w:sz w:val="32"/>
          <w:szCs w:val="32"/>
          <w14:textFill>
            <w14:solidFill>
              <w14:schemeClr w14:val="tx1"/>
            </w14:solidFill>
          </w14:textFill>
        </w:rPr>
        <w:t>学校根据毕业生实际情况，对有需求的学生统一安排在运动队跟岗实习，对已有工作意向的学生帮助其协商联系，到用人单位实习就业。近几年，学校向上一级训练单位输送优秀运动员近百人，并且通过对口升学等途径，每年都有一批优秀毕业生考入高校继续深造，实现了从中专到大学的过渡。</w:t>
      </w:r>
    </w:p>
    <w:p>
      <w:pPr>
        <w:pStyle w:val="6"/>
        <w:shd w:val="clear" w:color="auto" w:fill="FFFFFF"/>
        <w:spacing w:before="0" w:beforeAutospacing="0" w:after="0" w:afterAutospacing="0" w:line="560" w:lineRule="atLeast"/>
        <w:jc w:val="center"/>
        <w:rPr>
          <w:rFonts w:ascii="仿宋" w:hAnsi="仿宋" w:eastAsia="仿宋" w:cs="仿宋"/>
          <w:color w:val="000000"/>
          <w:sz w:val="30"/>
          <w:szCs w:val="30"/>
          <w:shd w:val="clear" w:color="auto" w:fill="FFFFFF"/>
        </w:rPr>
      </w:pPr>
    </w:p>
    <w:p>
      <w:pPr>
        <w:pStyle w:val="6"/>
        <w:shd w:val="clear" w:color="auto" w:fill="FFFFFF"/>
        <w:spacing w:before="0" w:beforeAutospacing="0" w:after="0" w:afterAutospacing="0" w:line="560" w:lineRule="atLeast"/>
        <w:rPr>
          <w:rFonts w:hint="eastAsia" w:ascii="仿宋" w:hAnsi="仿宋" w:eastAsia="仿宋" w:cs="仿宋"/>
          <w:b/>
          <w:bCs/>
          <w:color w:val="000000"/>
          <w:sz w:val="28"/>
          <w:szCs w:val="28"/>
        </w:rPr>
      </w:pPr>
    </w:p>
    <w:tbl>
      <w:tblPr>
        <w:tblStyle w:val="7"/>
        <w:tblW w:w="9455" w:type="dxa"/>
        <w:tblInd w:w="-579" w:type="dxa"/>
        <w:shd w:val="clear" w:color="auto" w:fill="FFFFFF"/>
        <w:tblLayout w:type="autofit"/>
        <w:tblCellMar>
          <w:top w:w="0" w:type="dxa"/>
          <w:left w:w="0" w:type="dxa"/>
          <w:bottom w:w="0" w:type="dxa"/>
          <w:right w:w="0" w:type="dxa"/>
        </w:tblCellMar>
      </w:tblPr>
      <w:tblGrid>
        <w:gridCol w:w="1420"/>
        <w:gridCol w:w="1479"/>
        <w:gridCol w:w="1289"/>
        <w:gridCol w:w="1974"/>
        <w:gridCol w:w="1514"/>
        <w:gridCol w:w="1779"/>
      </w:tblGrid>
      <w:tr>
        <w:tblPrEx>
          <w:shd w:val="clear" w:color="auto" w:fill="FFFFFF"/>
          <w:tblCellMar>
            <w:top w:w="0" w:type="dxa"/>
            <w:left w:w="0" w:type="dxa"/>
            <w:bottom w:w="0" w:type="dxa"/>
            <w:right w:w="0" w:type="dxa"/>
          </w:tblCellMar>
        </w:tblPrEx>
        <w:trPr>
          <w:trHeight w:val="447" w:hRule="atLeast"/>
        </w:trPr>
        <w:tc>
          <w:tcPr>
            <w:tcW w:w="1420" w:type="dxa"/>
            <w:vMerge w:val="restart"/>
            <w:tcBorders>
              <w:top w:val="single" w:color="auto" w:sz="4" w:space="0"/>
              <w:left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420" w:lineRule="atLeast"/>
              <w:jc w:val="center"/>
              <w:rPr>
                <w:rFonts w:ascii="仿宋" w:hAnsi="仿宋" w:eastAsia="仿宋" w:cs="仿宋"/>
                <w:b/>
                <w:bCs/>
                <w:sz w:val="30"/>
                <w:szCs w:val="30"/>
              </w:rPr>
            </w:pPr>
            <w:r>
              <w:rPr>
                <w:rFonts w:hint="eastAsia" w:ascii="仿宋" w:hAnsi="仿宋" w:eastAsia="仿宋" w:cs="仿宋"/>
                <w:b/>
                <w:bCs/>
                <w:sz w:val="30"/>
                <w:szCs w:val="30"/>
              </w:rPr>
              <w:t>年份</w:t>
            </w:r>
          </w:p>
        </w:tc>
        <w:tc>
          <w:tcPr>
            <w:tcW w:w="1479" w:type="dxa"/>
            <w:vMerge w:val="restart"/>
            <w:tcBorders>
              <w:top w:val="single" w:color="auto" w:sz="4" w:space="0"/>
              <w:left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420" w:lineRule="atLeast"/>
              <w:jc w:val="center"/>
              <w:rPr>
                <w:rFonts w:ascii="仿宋" w:hAnsi="仿宋" w:eastAsia="仿宋" w:cs="仿宋"/>
                <w:b/>
                <w:bCs/>
                <w:sz w:val="30"/>
                <w:szCs w:val="30"/>
              </w:rPr>
            </w:pPr>
            <w:r>
              <w:rPr>
                <w:rFonts w:hint="eastAsia" w:ascii="仿宋" w:hAnsi="仿宋" w:eastAsia="仿宋" w:cs="仿宋"/>
                <w:b/>
                <w:bCs/>
                <w:sz w:val="30"/>
                <w:szCs w:val="30"/>
              </w:rPr>
              <w:t>毕业生数</w:t>
            </w:r>
          </w:p>
        </w:tc>
        <w:tc>
          <w:tcPr>
            <w:tcW w:w="4777" w:type="dxa"/>
            <w:gridSpan w:val="3"/>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420" w:lineRule="atLeast"/>
              <w:jc w:val="center"/>
              <w:rPr>
                <w:rFonts w:ascii="仿宋" w:hAnsi="仿宋" w:eastAsia="仿宋" w:cs="仿宋"/>
                <w:b/>
                <w:bCs/>
                <w:sz w:val="30"/>
                <w:szCs w:val="30"/>
              </w:rPr>
            </w:pPr>
            <w:r>
              <w:rPr>
                <w:rFonts w:hint="eastAsia" w:ascii="仿宋" w:hAnsi="仿宋" w:eastAsia="仿宋" w:cs="仿宋"/>
                <w:b/>
                <w:bCs/>
                <w:sz w:val="30"/>
                <w:szCs w:val="30"/>
              </w:rPr>
              <w:t>已就业人数</w:t>
            </w:r>
          </w:p>
        </w:tc>
        <w:tc>
          <w:tcPr>
            <w:tcW w:w="1779" w:type="dxa"/>
            <w:vMerge w:val="restart"/>
            <w:tcBorders>
              <w:top w:val="single" w:color="auto" w:sz="4" w:space="0"/>
              <w:left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420" w:lineRule="atLeast"/>
              <w:jc w:val="center"/>
              <w:rPr>
                <w:rFonts w:ascii="仿宋" w:hAnsi="仿宋" w:eastAsia="仿宋" w:cs="仿宋"/>
                <w:b/>
                <w:bCs/>
                <w:color w:val="000000"/>
                <w:sz w:val="30"/>
                <w:szCs w:val="30"/>
              </w:rPr>
            </w:pPr>
            <w:r>
              <w:rPr>
                <w:rFonts w:hint="eastAsia" w:ascii="仿宋" w:hAnsi="仿宋" w:eastAsia="仿宋" w:cs="仿宋"/>
                <w:b/>
                <w:bCs/>
                <w:color w:val="000000"/>
                <w:sz w:val="30"/>
                <w:szCs w:val="30"/>
              </w:rPr>
              <w:t>就业率</w:t>
            </w:r>
          </w:p>
        </w:tc>
      </w:tr>
      <w:tr>
        <w:tblPrEx>
          <w:tblCellMar>
            <w:top w:w="0" w:type="dxa"/>
            <w:left w:w="0" w:type="dxa"/>
            <w:bottom w:w="0" w:type="dxa"/>
            <w:right w:w="0" w:type="dxa"/>
          </w:tblCellMar>
        </w:tblPrEx>
        <w:trPr>
          <w:trHeight w:val="337" w:hRule="atLeast"/>
        </w:trPr>
        <w:tc>
          <w:tcPr>
            <w:tcW w:w="1420" w:type="dxa"/>
            <w:vMerge w:val="continue"/>
            <w:tcBorders>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420" w:lineRule="atLeast"/>
              <w:jc w:val="center"/>
              <w:rPr>
                <w:rFonts w:ascii="仿宋" w:hAnsi="仿宋" w:eastAsia="仿宋" w:cs="仿宋"/>
                <w:b/>
                <w:bCs/>
                <w:sz w:val="30"/>
                <w:szCs w:val="30"/>
              </w:rPr>
            </w:pPr>
          </w:p>
        </w:tc>
        <w:tc>
          <w:tcPr>
            <w:tcW w:w="1479" w:type="dxa"/>
            <w:vMerge w:val="continue"/>
            <w:tcBorders>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420" w:lineRule="atLeast"/>
              <w:jc w:val="center"/>
              <w:rPr>
                <w:rFonts w:ascii="仿宋" w:hAnsi="仿宋" w:eastAsia="仿宋" w:cs="仿宋"/>
                <w:b/>
                <w:bCs/>
                <w:sz w:val="30"/>
                <w:szCs w:val="30"/>
              </w:rPr>
            </w:pPr>
          </w:p>
        </w:tc>
        <w:tc>
          <w:tcPr>
            <w:tcW w:w="1289"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420" w:lineRule="atLeast"/>
              <w:jc w:val="center"/>
              <w:rPr>
                <w:rFonts w:ascii="仿宋" w:hAnsi="仿宋" w:eastAsia="仿宋" w:cs="仿宋"/>
                <w:b/>
                <w:bCs/>
                <w:sz w:val="30"/>
                <w:szCs w:val="30"/>
              </w:rPr>
            </w:pPr>
            <w:r>
              <w:rPr>
                <w:rFonts w:hint="eastAsia" w:ascii="仿宋" w:hAnsi="仿宋" w:eastAsia="仿宋" w:cs="仿宋"/>
                <w:b/>
                <w:bCs/>
                <w:sz w:val="30"/>
                <w:szCs w:val="30"/>
              </w:rPr>
              <w:t>合计</w:t>
            </w:r>
          </w:p>
        </w:tc>
        <w:tc>
          <w:tcPr>
            <w:tcW w:w="1974"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420" w:lineRule="atLeast"/>
              <w:jc w:val="center"/>
              <w:rPr>
                <w:rFonts w:ascii="仿宋" w:hAnsi="仿宋" w:eastAsia="仿宋" w:cs="仿宋"/>
                <w:b/>
                <w:bCs/>
                <w:sz w:val="30"/>
                <w:szCs w:val="30"/>
              </w:rPr>
            </w:pPr>
            <w:r>
              <w:rPr>
                <w:rFonts w:hint="eastAsia" w:ascii="仿宋" w:hAnsi="仿宋" w:eastAsia="仿宋" w:cs="仿宋"/>
                <w:b/>
                <w:bCs/>
                <w:sz w:val="30"/>
                <w:szCs w:val="30"/>
              </w:rPr>
              <w:t>升入高一级院校</w:t>
            </w:r>
          </w:p>
        </w:tc>
        <w:tc>
          <w:tcPr>
            <w:tcW w:w="1514"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420" w:lineRule="atLeast"/>
              <w:jc w:val="center"/>
              <w:rPr>
                <w:rFonts w:ascii="仿宋" w:hAnsi="仿宋" w:eastAsia="仿宋" w:cs="仿宋"/>
                <w:b/>
                <w:bCs/>
                <w:sz w:val="30"/>
                <w:szCs w:val="30"/>
              </w:rPr>
            </w:pPr>
            <w:r>
              <w:rPr>
                <w:rFonts w:hint="eastAsia" w:ascii="仿宋" w:hAnsi="仿宋" w:eastAsia="仿宋" w:cs="仿宋"/>
                <w:b/>
                <w:bCs/>
                <w:sz w:val="30"/>
                <w:szCs w:val="30"/>
              </w:rPr>
              <w:t>直接就业</w:t>
            </w:r>
          </w:p>
        </w:tc>
        <w:tc>
          <w:tcPr>
            <w:tcW w:w="1779" w:type="dxa"/>
            <w:vMerge w:val="continue"/>
            <w:tcBorders>
              <w:left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420" w:lineRule="atLeast"/>
              <w:jc w:val="center"/>
              <w:rPr>
                <w:rFonts w:ascii="仿宋" w:hAnsi="仿宋" w:eastAsia="仿宋" w:cs="仿宋"/>
                <w:b/>
                <w:bCs/>
                <w:color w:val="000000"/>
                <w:sz w:val="30"/>
                <w:szCs w:val="30"/>
              </w:rPr>
            </w:pPr>
          </w:p>
        </w:tc>
      </w:tr>
      <w:tr>
        <w:tblPrEx>
          <w:tblCellMar>
            <w:top w:w="0" w:type="dxa"/>
            <w:left w:w="0" w:type="dxa"/>
            <w:bottom w:w="0" w:type="dxa"/>
            <w:right w:w="0" w:type="dxa"/>
          </w:tblCellMar>
        </w:tblPrEx>
        <w:trPr>
          <w:trHeight w:val="306" w:hRule="atLeast"/>
        </w:trPr>
        <w:tc>
          <w:tcPr>
            <w:tcW w:w="1420"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315" w:lineRule="atLeast"/>
              <w:jc w:val="center"/>
              <w:rPr>
                <w:rFonts w:ascii="仿宋" w:hAnsi="仿宋" w:eastAsia="仿宋" w:cs="仿宋"/>
                <w:sz w:val="28"/>
                <w:szCs w:val="28"/>
              </w:rPr>
            </w:pPr>
            <w:r>
              <w:rPr>
                <w:rFonts w:hint="eastAsia" w:ascii="仿宋" w:hAnsi="仿宋" w:eastAsia="仿宋" w:cs="仿宋"/>
                <w:sz w:val="28"/>
                <w:szCs w:val="28"/>
              </w:rPr>
              <w:t>2021年</w:t>
            </w:r>
          </w:p>
        </w:tc>
        <w:tc>
          <w:tcPr>
            <w:tcW w:w="1479"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bottom"/>
          </w:tcPr>
          <w:p>
            <w:pPr>
              <w:pStyle w:val="6"/>
              <w:spacing w:before="0" w:beforeAutospacing="0" w:after="0" w:afterAutospacing="0" w:line="315" w:lineRule="atLeast"/>
              <w:jc w:val="center"/>
              <w:rPr>
                <w:rFonts w:ascii="仿宋" w:hAnsi="仿宋" w:eastAsia="仿宋" w:cs="仿宋"/>
                <w:sz w:val="28"/>
                <w:szCs w:val="28"/>
              </w:rPr>
            </w:pPr>
            <w:r>
              <w:rPr>
                <w:rFonts w:hint="eastAsia" w:ascii="仿宋" w:hAnsi="仿宋" w:eastAsia="仿宋" w:cs="仿宋"/>
                <w:sz w:val="28"/>
                <w:szCs w:val="28"/>
              </w:rPr>
              <w:t>62</w:t>
            </w:r>
          </w:p>
        </w:tc>
        <w:tc>
          <w:tcPr>
            <w:tcW w:w="1289"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242" w:lineRule="atLeast"/>
              <w:jc w:val="center"/>
              <w:rPr>
                <w:rFonts w:ascii="仿宋" w:hAnsi="仿宋" w:eastAsia="仿宋" w:cs="仿宋"/>
                <w:sz w:val="28"/>
                <w:szCs w:val="28"/>
              </w:rPr>
            </w:pPr>
            <w:r>
              <w:rPr>
                <w:rFonts w:hint="eastAsia" w:ascii="仿宋" w:hAnsi="仿宋" w:eastAsia="仿宋" w:cs="仿宋"/>
                <w:sz w:val="28"/>
                <w:szCs w:val="28"/>
              </w:rPr>
              <w:t>62</w:t>
            </w:r>
          </w:p>
        </w:tc>
        <w:tc>
          <w:tcPr>
            <w:tcW w:w="1974"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242" w:lineRule="atLeast"/>
              <w:jc w:val="center"/>
              <w:rPr>
                <w:rFonts w:ascii="仿宋" w:hAnsi="仿宋" w:eastAsia="仿宋" w:cs="仿宋"/>
                <w:sz w:val="28"/>
                <w:szCs w:val="28"/>
              </w:rPr>
            </w:pPr>
            <w:r>
              <w:rPr>
                <w:rFonts w:hint="eastAsia" w:ascii="仿宋" w:hAnsi="仿宋" w:eastAsia="仿宋" w:cs="仿宋"/>
                <w:sz w:val="28"/>
                <w:szCs w:val="28"/>
              </w:rPr>
              <w:t>9</w:t>
            </w:r>
          </w:p>
        </w:tc>
        <w:tc>
          <w:tcPr>
            <w:tcW w:w="1514"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242" w:lineRule="atLeast"/>
              <w:jc w:val="center"/>
              <w:rPr>
                <w:rFonts w:ascii="仿宋" w:hAnsi="仿宋" w:eastAsia="仿宋" w:cs="仿宋"/>
                <w:sz w:val="28"/>
                <w:szCs w:val="28"/>
              </w:rPr>
            </w:pPr>
            <w:r>
              <w:rPr>
                <w:rFonts w:hint="eastAsia" w:ascii="仿宋" w:hAnsi="仿宋" w:eastAsia="仿宋" w:cs="仿宋"/>
                <w:sz w:val="28"/>
                <w:szCs w:val="28"/>
              </w:rPr>
              <w:t>53</w:t>
            </w:r>
          </w:p>
        </w:tc>
        <w:tc>
          <w:tcPr>
            <w:tcW w:w="1779"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242" w:lineRule="atLeast"/>
              <w:jc w:val="center"/>
              <w:rPr>
                <w:rFonts w:ascii="仿宋" w:hAnsi="仿宋" w:eastAsia="仿宋" w:cs="仿宋"/>
                <w:color w:val="000000"/>
                <w:sz w:val="28"/>
                <w:szCs w:val="28"/>
              </w:rPr>
            </w:pPr>
            <w:r>
              <w:rPr>
                <w:rFonts w:hint="eastAsia" w:ascii="仿宋" w:hAnsi="仿宋" w:eastAsia="仿宋" w:cs="仿宋"/>
                <w:color w:val="000000"/>
                <w:sz w:val="28"/>
                <w:szCs w:val="28"/>
              </w:rPr>
              <w:t>100%</w:t>
            </w:r>
          </w:p>
        </w:tc>
      </w:tr>
      <w:tr>
        <w:tblPrEx>
          <w:tblCellMar>
            <w:top w:w="0" w:type="dxa"/>
            <w:left w:w="0" w:type="dxa"/>
            <w:bottom w:w="0" w:type="dxa"/>
            <w:right w:w="0" w:type="dxa"/>
          </w:tblCellMar>
        </w:tblPrEx>
        <w:trPr>
          <w:trHeight w:val="308" w:hRule="atLeast"/>
        </w:trPr>
        <w:tc>
          <w:tcPr>
            <w:tcW w:w="1420"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315" w:lineRule="atLeast"/>
              <w:jc w:val="center"/>
              <w:rPr>
                <w:rFonts w:ascii="仿宋" w:hAnsi="仿宋" w:eastAsia="仿宋" w:cs="仿宋"/>
                <w:sz w:val="28"/>
                <w:szCs w:val="28"/>
              </w:rPr>
            </w:pPr>
            <w:r>
              <w:rPr>
                <w:rFonts w:hint="eastAsia" w:ascii="仿宋" w:hAnsi="仿宋" w:eastAsia="仿宋" w:cs="仿宋"/>
                <w:sz w:val="28"/>
                <w:szCs w:val="28"/>
              </w:rPr>
              <w:t>2022年</w:t>
            </w:r>
          </w:p>
        </w:tc>
        <w:tc>
          <w:tcPr>
            <w:tcW w:w="1479"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bottom"/>
          </w:tcPr>
          <w:p>
            <w:pPr>
              <w:pStyle w:val="6"/>
              <w:spacing w:before="0" w:beforeAutospacing="0" w:after="0" w:afterAutospacing="0" w:line="315" w:lineRule="atLeast"/>
              <w:jc w:val="center"/>
              <w:rPr>
                <w:rFonts w:ascii="仿宋" w:hAnsi="仿宋" w:eastAsia="仿宋" w:cs="仿宋"/>
                <w:sz w:val="28"/>
                <w:szCs w:val="28"/>
              </w:rPr>
            </w:pPr>
            <w:r>
              <w:rPr>
                <w:rFonts w:hint="eastAsia" w:ascii="仿宋" w:hAnsi="仿宋" w:eastAsia="仿宋" w:cs="仿宋"/>
                <w:sz w:val="28"/>
                <w:szCs w:val="28"/>
              </w:rPr>
              <w:t>78</w:t>
            </w:r>
          </w:p>
        </w:tc>
        <w:tc>
          <w:tcPr>
            <w:tcW w:w="1289"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242" w:lineRule="atLeast"/>
              <w:jc w:val="center"/>
              <w:rPr>
                <w:rFonts w:ascii="仿宋" w:hAnsi="仿宋" w:eastAsia="仿宋" w:cs="仿宋"/>
                <w:sz w:val="28"/>
                <w:szCs w:val="28"/>
              </w:rPr>
            </w:pPr>
            <w:r>
              <w:rPr>
                <w:rFonts w:hint="eastAsia" w:ascii="仿宋" w:hAnsi="仿宋" w:eastAsia="仿宋" w:cs="仿宋"/>
                <w:sz w:val="28"/>
                <w:szCs w:val="28"/>
              </w:rPr>
              <w:t>70</w:t>
            </w:r>
          </w:p>
        </w:tc>
        <w:tc>
          <w:tcPr>
            <w:tcW w:w="1974"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242" w:lineRule="atLeast"/>
              <w:jc w:val="center"/>
              <w:rPr>
                <w:rFonts w:ascii="仿宋" w:hAnsi="仿宋" w:eastAsia="仿宋" w:cs="仿宋"/>
                <w:sz w:val="28"/>
                <w:szCs w:val="28"/>
              </w:rPr>
            </w:pPr>
            <w:r>
              <w:rPr>
                <w:rFonts w:hint="eastAsia" w:ascii="仿宋" w:hAnsi="仿宋" w:eastAsia="仿宋" w:cs="仿宋"/>
                <w:sz w:val="28"/>
                <w:szCs w:val="28"/>
              </w:rPr>
              <w:t>5</w:t>
            </w:r>
          </w:p>
        </w:tc>
        <w:tc>
          <w:tcPr>
            <w:tcW w:w="1514"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242" w:lineRule="atLeast"/>
              <w:jc w:val="center"/>
              <w:rPr>
                <w:rFonts w:ascii="仿宋" w:hAnsi="仿宋" w:eastAsia="仿宋" w:cs="仿宋"/>
                <w:sz w:val="28"/>
                <w:szCs w:val="28"/>
              </w:rPr>
            </w:pPr>
            <w:r>
              <w:rPr>
                <w:rFonts w:hint="eastAsia" w:ascii="仿宋" w:hAnsi="仿宋" w:eastAsia="仿宋" w:cs="仿宋"/>
                <w:sz w:val="28"/>
                <w:szCs w:val="28"/>
              </w:rPr>
              <w:t>65</w:t>
            </w:r>
          </w:p>
        </w:tc>
        <w:tc>
          <w:tcPr>
            <w:tcW w:w="1779" w:type="dxa"/>
            <w:tcBorders>
              <w:top w:val="single" w:color="auto" w:sz="4" w:space="0"/>
              <w:left w:val="single" w:color="auto" w:sz="4" w:space="0"/>
              <w:bottom w:val="single" w:color="auto" w:sz="4" w:space="0"/>
              <w:right w:val="single" w:color="auto" w:sz="4" w:space="0"/>
            </w:tcBorders>
            <w:shd w:val="clear" w:color="auto" w:fill="FFFFFF" w:themeFill="background1"/>
            <w:tcMar>
              <w:top w:w="75" w:type="dxa"/>
              <w:left w:w="98" w:type="dxa"/>
              <w:bottom w:w="75" w:type="dxa"/>
              <w:right w:w="98" w:type="dxa"/>
            </w:tcMar>
            <w:vAlign w:val="center"/>
          </w:tcPr>
          <w:p>
            <w:pPr>
              <w:pStyle w:val="6"/>
              <w:spacing w:before="0" w:beforeAutospacing="0" w:after="0" w:afterAutospacing="0" w:line="242" w:lineRule="atLeast"/>
              <w:jc w:val="center"/>
              <w:rPr>
                <w:rFonts w:ascii="仿宋" w:hAnsi="仿宋" w:eastAsia="仿宋" w:cs="仿宋"/>
                <w:color w:val="000000"/>
                <w:sz w:val="28"/>
                <w:szCs w:val="28"/>
              </w:rPr>
            </w:pPr>
            <w:r>
              <w:rPr>
                <w:rFonts w:hint="eastAsia" w:ascii="仿宋" w:hAnsi="仿宋" w:eastAsia="仿宋" w:cs="仿宋"/>
                <w:color w:val="000000"/>
                <w:sz w:val="28"/>
                <w:szCs w:val="28"/>
              </w:rPr>
              <w:t>89.74%</w:t>
            </w:r>
          </w:p>
        </w:tc>
      </w:tr>
    </w:tbl>
    <w:p>
      <w:pPr>
        <w:pStyle w:val="2"/>
        <w:jc w:val="center"/>
      </w:pPr>
      <w:r>
        <w:rPr>
          <w:rFonts w:hint="eastAsia" w:ascii="仿宋" w:hAnsi="仿宋" w:eastAsia="仿宋" w:cs="仿宋"/>
          <w:b/>
          <w:bCs/>
          <w:color w:val="000000"/>
          <w:sz w:val="28"/>
          <w:szCs w:val="28"/>
          <w:shd w:val="clear" w:color="auto" w:fill="FFFFFF"/>
        </w:rPr>
        <w:t>表1</w:t>
      </w:r>
      <w:r>
        <w:rPr>
          <w:rFonts w:ascii="仿宋" w:hAnsi="仿宋" w:eastAsia="仿宋" w:cs="仿宋"/>
          <w:b/>
          <w:bCs/>
          <w:color w:val="000000"/>
          <w:sz w:val="28"/>
          <w:szCs w:val="28"/>
          <w:shd w:val="clear" w:color="auto" w:fill="FFFFFF"/>
        </w:rPr>
        <w:t>-3</w:t>
      </w:r>
      <w:r>
        <w:rPr>
          <w:rFonts w:hint="eastAsia" w:ascii="仿宋" w:hAnsi="仿宋" w:eastAsia="仿宋" w:cs="仿宋"/>
          <w:b/>
          <w:bCs/>
          <w:color w:val="000000"/>
          <w:sz w:val="28"/>
          <w:szCs w:val="28"/>
          <w:shd w:val="clear" w:color="auto" w:fill="FFFFFF"/>
        </w:rPr>
        <w:t>毕业生就业数据统计表</w:t>
      </w:r>
    </w:p>
    <w:p>
      <w:pPr>
        <w:spacing w:line="600" w:lineRule="exact"/>
        <w:ind w:firstLine="643" w:firstLineChars="200"/>
        <w:rPr>
          <w:rFonts w:ascii="楷体" w:hAnsi="楷体" w:eastAsia="楷体" w:cs="仿宋"/>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（五）创新创业</w:t>
      </w:r>
    </w:p>
    <w:p>
      <w:pPr>
        <w:widowControl/>
        <w:shd w:val="clear" w:color="auto" w:fill="FFFFFF"/>
        <w:spacing w:line="600" w:lineRule="exact"/>
        <w:ind w:firstLine="640" w:firstLineChars="200"/>
        <w:jc w:val="left"/>
        <w:rPr>
          <w:rFonts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学校通过制订专业培养方案，遵循学生的认知规律及职业成长规律，形成融合学生专业知识、职业技能、职业态度和职业素养的培养体系，其中包含通过校内实训、校外实训专业实践教学体系，实现体育高技能人才培养，服务学生全面发展，提高技术技能人才培养质量和就业创业能力。</w:t>
      </w:r>
    </w:p>
    <w:p>
      <w:pPr>
        <w:pStyle w:val="2"/>
        <w:rPr>
          <w:rFonts w:hint="eastAsia" w:ascii="仿宋" w:hAnsi="仿宋" w:eastAsia="仿宋" w:cs="仿宋"/>
          <w:color w:val="000000" w:themeColor="text1"/>
          <w:sz w:val="32"/>
          <w:szCs w:val="32"/>
          <w:shd w:val="clear" w:color="auto" w:fill="FFFFFF"/>
          <w:lang w:eastAsia="zh-CN"/>
          <w14:textFill>
            <w14:solidFill>
              <w14:schemeClr w14:val="tx1"/>
            </w14:solidFill>
          </w14:textFill>
        </w:rPr>
      </w:pP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drawing>
          <wp:anchor distT="0" distB="0" distL="114300" distR="114300" simplePos="0" relativeHeight="251701248" behindDoc="0" locked="0" layoutInCell="1" allowOverlap="1">
            <wp:simplePos x="0" y="0"/>
            <wp:positionH relativeFrom="column">
              <wp:posOffset>713740</wp:posOffset>
            </wp:positionH>
            <wp:positionV relativeFrom="paragraph">
              <wp:posOffset>88265</wp:posOffset>
            </wp:positionV>
            <wp:extent cx="3924935" cy="3093085"/>
            <wp:effectExtent l="0" t="0" r="18415" b="12065"/>
            <wp:wrapNone/>
            <wp:docPr id="35" name="图片 35" descr="1674108617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674108617724"/>
                    <pic:cNvPicPr>
                      <a:picLocks noChangeAspect="1"/>
                    </pic:cNvPicPr>
                  </pic:nvPicPr>
                  <pic:blipFill>
                    <a:blip r:embed="rId29"/>
                    <a:stretch>
                      <a:fillRect/>
                    </a:stretch>
                  </pic:blipFill>
                  <pic:spPr>
                    <a:xfrm>
                      <a:off x="0" y="0"/>
                      <a:ext cx="3924935" cy="3093085"/>
                    </a:xfrm>
                    <a:prstGeom prst="rect">
                      <a:avLst/>
                    </a:prstGeom>
                  </pic:spPr>
                </pic:pic>
              </a:graphicData>
            </a:graphic>
          </wp:anchor>
        </w:drawing>
      </w: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ind w:left="0" w:leftChars="0" w:firstLine="0" w:firstLineChars="0"/>
        <w:rPr>
          <w:rFonts w:hint="eastAsia" w:ascii="仿宋" w:hAnsi="仿宋" w:eastAsia="仿宋" w:cs="仿宋"/>
          <w:color w:val="000000" w:themeColor="text1"/>
          <w:sz w:val="32"/>
          <w:szCs w:val="32"/>
          <w:shd w:val="clear" w:color="auto" w:fill="FFFFFF"/>
          <w14:textFill>
            <w14:solidFill>
              <w14:schemeClr w14:val="tx1"/>
            </w14:solidFill>
          </w14:textFill>
        </w:rPr>
      </w:pPr>
    </w:p>
    <w:p>
      <w:pPr>
        <w:pStyle w:val="2"/>
        <w:ind w:left="0" w:leftChars="0"/>
        <w:jc w:val="center"/>
        <w:rPr>
          <w:rFonts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图1</w:t>
      </w:r>
      <w:r>
        <w:rPr>
          <w:rFonts w:ascii="仿宋" w:hAnsi="仿宋" w:eastAsia="仿宋" w:cs="仿宋"/>
          <w:b/>
          <w:bCs/>
          <w:color w:val="000000" w:themeColor="text1"/>
          <w:sz w:val="28"/>
          <w:szCs w:val="28"/>
          <w:shd w:val="clear" w:color="auto" w:fill="FFFFFF"/>
          <w14:textFill>
            <w14:solidFill>
              <w14:schemeClr w14:val="tx1"/>
            </w14:solidFill>
          </w14:textFill>
        </w:rPr>
        <w:t>-16</w:t>
      </w:r>
      <w:r>
        <w:rPr>
          <w:rFonts w:hint="eastAsia" w:ascii="仿宋" w:hAnsi="仿宋" w:eastAsia="仿宋" w:cs="仿宋"/>
          <w:b/>
          <w:bCs/>
          <w:color w:val="000000" w:themeColor="text1"/>
          <w:sz w:val="28"/>
          <w:szCs w:val="28"/>
          <w:shd w:val="clear" w:color="auto" w:fill="FFFFFF"/>
          <w14:textFill>
            <w14:solidFill>
              <w14:schemeClr w14:val="tx1"/>
            </w14:solidFill>
          </w14:textFill>
        </w:rPr>
        <w:t>毕业生实习情况</w:t>
      </w:r>
    </w:p>
    <w:p>
      <w:pPr>
        <w:pStyle w:val="2"/>
        <w:ind w:left="0" w:leftChars="0" w:firstLine="643" w:firstLineChars="200"/>
        <w:rPr>
          <w:rFonts w:ascii="楷体" w:hAnsi="楷体" w:eastAsia="楷体" w:cs="仿宋"/>
          <w:color w:val="000000" w:themeColor="text1"/>
          <w:sz w:val="32"/>
          <w:szCs w:val="32"/>
          <w14:textFill>
            <w14:solidFill>
              <w14:schemeClr w14:val="tx1"/>
            </w14:solidFill>
          </w14:textFill>
        </w:rPr>
      </w:pPr>
      <w:r>
        <w:rPr>
          <w:rStyle w:val="10"/>
          <w:rFonts w:hint="eastAsia" w:ascii="楷体" w:hAnsi="楷体" w:eastAsia="楷体" w:cs="仿宋"/>
          <w:bCs/>
          <w:color w:val="000000" w:themeColor="text1"/>
          <w:sz w:val="32"/>
          <w:szCs w:val="32"/>
          <w:shd w:val="clear" w:color="auto" w:fill="FFFFFF"/>
          <w14:textFill>
            <w14:solidFill>
              <w14:schemeClr w14:val="tx1"/>
            </w14:solidFill>
          </w14:textFill>
        </w:rPr>
        <w:t>（六）技能大赛</w:t>
      </w:r>
    </w:p>
    <w:p>
      <w:pPr>
        <w:pStyle w:val="2"/>
        <w:ind w:left="0" w:leftChars="0" w:firstLine="640" w:firstLineChars="200"/>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2022年</w:t>
      </w:r>
      <w:r>
        <w:rPr>
          <w:rFonts w:hint="eastAsia" w:ascii="仿宋" w:hAnsi="仿宋" w:eastAsia="仿宋" w:cs="仿宋"/>
          <w:color w:val="000000" w:themeColor="text1"/>
          <w:spacing w:val="-6"/>
          <w:sz w:val="32"/>
          <w:szCs w:val="32"/>
          <w14:textFill>
            <w14:solidFill>
              <w14:schemeClr w14:val="tx1"/>
            </w14:solidFill>
          </w14:textFill>
        </w:rPr>
        <w:t>因受疫情影响，辽宁省第十四届运动会延期举行。</w:t>
      </w:r>
      <w:r>
        <w:rPr>
          <w:rStyle w:val="10"/>
          <w:rFonts w:hint="eastAsia" w:ascii="仿宋" w:hAnsi="仿宋" w:eastAsia="仿宋" w:cs="仿宋"/>
          <w:b w:val="0"/>
          <w:bCs/>
          <w:color w:val="000000" w:themeColor="text1"/>
          <w:spacing w:val="-6"/>
          <w:sz w:val="32"/>
          <w:szCs w:val="32"/>
          <w14:textFill>
            <w14:solidFill>
              <w14:schemeClr w14:val="tx1"/>
            </w14:solidFill>
          </w14:textFill>
        </w:rPr>
        <w:t>突如其来的疫情并没有打乱学校原有的工作节奏。</w:t>
      </w:r>
      <w:r>
        <w:rPr>
          <w:rFonts w:hint="eastAsia" w:ascii="仿宋" w:hAnsi="仿宋" w:eastAsia="仿宋" w:cs="仿宋"/>
          <w:color w:val="000000" w:themeColor="text1"/>
          <w:sz w:val="32"/>
          <w:szCs w:val="32"/>
          <w14:textFill>
            <w14:solidFill>
              <w14:schemeClr w14:val="tx1"/>
            </w14:solidFill>
          </w14:textFill>
        </w:rPr>
        <w:t>在2022年辽宁省第一届冬季运动会上，学校运动员共获得12金、10银、8铜，取得团体总分、奖牌榜、金牌榜第四名的好成绩。同时，学校被辽宁省体育局授予精神文明体育道德风尚奖；在参加的2021年辽宁省青少年击剑锦标赛上，学校共获得7金、4银、5铜的好成绩；在全运会赛场上，学校培养输送的运动员连续四届全运会获得金牌；全年学校完成了对450名运动员进行省运会资格确认工作；为580名运动员办理了意外伤害保险。</w:t>
      </w:r>
    </w:p>
    <w:p>
      <w:pPr>
        <w:pStyle w:val="2"/>
        <w:ind w:left="0" w:leftChars="0" w:firstLine="0" w:firstLineChars="0"/>
        <w:rPr>
          <w:rFonts w:ascii="仿宋" w:hAnsi="仿宋" w:eastAsia="仿宋" w:cs="仿宋"/>
          <w:color w:val="000000" w:themeColor="text1"/>
          <w:sz w:val="32"/>
          <w:szCs w:val="32"/>
          <w14:textFill>
            <w14:solidFill>
              <w14:schemeClr w14:val="tx1"/>
            </w14:solidFill>
          </w14:textFill>
        </w:rPr>
      </w:pPr>
    </w:p>
    <w:p>
      <w:pPr>
        <w:pStyle w:val="2"/>
        <w:ind w:left="0" w:leftChars="0"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anchor distT="0" distB="0" distL="114300" distR="114300" simplePos="0" relativeHeight="251672576" behindDoc="0" locked="0" layoutInCell="1" allowOverlap="1">
            <wp:simplePos x="0" y="0"/>
            <wp:positionH relativeFrom="column">
              <wp:posOffset>330200</wp:posOffset>
            </wp:positionH>
            <wp:positionV relativeFrom="paragraph">
              <wp:posOffset>95250</wp:posOffset>
            </wp:positionV>
            <wp:extent cx="4798060" cy="3230245"/>
            <wp:effectExtent l="0" t="0" r="2540" b="8255"/>
            <wp:wrapNone/>
            <wp:docPr id="17" name="图片 17" descr="6d3c345cce2acb696e9d43f6dd086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6d3c345cce2acb696e9d43f6dd086fd"/>
                    <pic:cNvPicPr>
                      <a:picLocks noChangeAspect="1"/>
                    </pic:cNvPicPr>
                  </pic:nvPicPr>
                  <pic:blipFill>
                    <a:blip r:embed="rId30"/>
                    <a:stretch>
                      <a:fillRect/>
                    </a:stretch>
                  </pic:blipFill>
                  <pic:spPr>
                    <a:xfrm>
                      <a:off x="0" y="0"/>
                      <a:ext cx="4798060" cy="3230245"/>
                    </a:xfrm>
                    <a:prstGeom prst="rect">
                      <a:avLst/>
                    </a:prstGeom>
                  </pic:spPr>
                </pic:pic>
              </a:graphicData>
            </a:graphic>
          </wp:anchor>
        </w:drawing>
      </w:r>
    </w:p>
    <w:p>
      <w:pPr>
        <w:pStyle w:val="2"/>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ind w:left="0" w:leftChars="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    </w:t>
      </w: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图1</w:t>
      </w:r>
      <w:r>
        <w:rPr>
          <w:rFonts w:ascii="仿宋" w:hAnsi="仿宋" w:eastAsia="仿宋" w:cs="仿宋"/>
          <w:b/>
          <w:bCs/>
          <w:color w:val="000000" w:themeColor="text1"/>
          <w:sz w:val="28"/>
          <w:szCs w:val="28"/>
          <w14:textFill>
            <w14:solidFill>
              <w14:schemeClr w14:val="tx1"/>
            </w14:solidFill>
          </w14:textFill>
        </w:rPr>
        <w:t>-17</w:t>
      </w:r>
      <w:r>
        <w:rPr>
          <w:rFonts w:hint="eastAsia" w:ascii="仿宋" w:hAnsi="仿宋" w:eastAsia="仿宋" w:cs="仿宋"/>
          <w:b/>
          <w:bCs/>
          <w:color w:val="000000" w:themeColor="text1"/>
          <w:sz w:val="28"/>
          <w:szCs w:val="28"/>
          <w14:textFill>
            <w14:solidFill>
              <w14:schemeClr w14:val="tx1"/>
            </w14:solidFill>
          </w14:textFill>
        </w:rPr>
        <w:t>辽宁省青少年击剑锦标赛</w:t>
      </w: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drawing>
          <wp:anchor distT="0" distB="0" distL="114300" distR="114300" simplePos="0" relativeHeight="251673600" behindDoc="0" locked="0" layoutInCell="1" allowOverlap="1">
            <wp:simplePos x="0" y="0"/>
            <wp:positionH relativeFrom="column">
              <wp:posOffset>88900</wp:posOffset>
            </wp:positionH>
            <wp:positionV relativeFrom="paragraph">
              <wp:posOffset>73025</wp:posOffset>
            </wp:positionV>
            <wp:extent cx="5078095" cy="3807460"/>
            <wp:effectExtent l="0" t="0" r="8255" b="2540"/>
            <wp:wrapNone/>
            <wp:docPr id="18" name="图片 18" descr="8cd01caf73d34cc577d127104b9fa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8cd01caf73d34cc577d127104b9fa0b"/>
                    <pic:cNvPicPr>
                      <a:picLocks noChangeAspect="1"/>
                    </pic:cNvPicPr>
                  </pic:nvPicPr>
                  <pic:blipFill>
                    <a:blip r:embed="rId31"/>
                    <a:stretch>
                      <a:fillRect/>
                    </a:stretch>
                  </pic:blipFill>
                  <pic:spPr>
                    <a:xfrm>
                      <a:off x="0" y="0"/>
                      <a:ext cx="5078095" cy="3807460"/>
                    </a:xfrm>
                    <a:prstGeom prst="rect">
                      <a:avLst/>
                    </a:prstGeom>
                  </pic:spPr>
                </pic:pic>
              </a:graphicData>
            </a:graphic>
          </wp:anchor>
        </w:drawing>
      </w: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图1</w:t>
      </w:r>
      <w:r>
        <w:rPr>
          <w:rFonts w:ascii="仿宋" w:hAnsi="仿宋" w:eastAsia="仿宋" w:cs="仿宋"/>
          <w:b/>
          <w:bCs/>
          <w:color w:val="000000" w:themeColor="text1"/>
          <w:sz w:val="28"/>
          <w:szCs w:val="28"/>
          <w14:textFill>
            <w14:solidFill>
              <w14:schemeClr w14:val="tx1"/>
            </w14:solidFill>
          </w14:textFill>
        </w:rPr>
        <w:t>-18</w:t>
      </w:r>
      <w:r>
        <w:rPr>
          <w:rFonts w:hint="eastAsia" w:ascii="仿宋" w:hAnsi="仿宋" w:eastAsia="仿宋" w:cs="仿宋"/>
          <w:b/>
          <w:bCs/>
          <w:color w:val="000000" w:themeColor="text1"/>
          <w:sz w:val="28"/>
          <w:szCs w:val="28"/>
          <w14:textFill>
            <w14:solidFill>
              <w14:schemeClr w14:val="tx1"/>
            </w14:solidFill>
          </w14:textFill>
        </w:rPr>
        <w:t>辽宁省第一届冬季运动会</w:t>
      </w: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anchor distT="0" distB="0" distL="114300" distR="114300" simplePos="0" relativeHeight="251671552" behindDoc="0" locked="0" layoutInCell="1" allowOverlap="1">
            <wp:simplePos x="0" y="0"/>
            <wp:positionH relativeFrom="column">
              <wp:posOffset>50165</wp:posOffset>
            </wp:positionH>
            <wp:positionV relativeFrom="paragraph">
              <wp:posOffset>38735</wp:posOffset>
            </wp:positionV>
            <wp:extent cx="5183505" cy="3456305"/>
            <wp:effectExtent l="0" t="0" r="17145" b="10795"/>
            <wp:wrapNone/>
            <wp:docPr id="16" name="图片 16" descr="002092adcbdb79298fab47666dd55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002092adcbdb79298fab47666dd55e4"/>
                    <pic:cNvPicPr>
                      <a:picLocks noChangeAspect="1"/>
                    </pic:cNvPicPr>
                  </pic:nvPicPr>
                  <pic:blipFill>
                    <a:blip r:embed="rId32"/>
                    <a:stretch>
                      <a:fillRect/>
                    </a:stretch>
                  </pic:blipFill>
                  <pic:spPr>
                    <a:xfrm>
                      <a:off x="0" y="0"/>
                      <a:ext cx="5183505" cy="3456305"/>
                    </a:xfrm>
                    <a:prstGeom prst="rect">
                      <a:avLst/>
                    </a:prstGeom>
                  </pic:spPr>
                </pic:pic>
              </a:graphicData>
            </a:graphic>
          </wp:anchor>
        </w:drawing>
      </w: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14:textFill>
            <w14:solidFill>
              <w14:schemeClr w14:val="tx1"/>
            </w14:solidFill>
          </w14:textFill>
        </w:rPr>
      </w:pPr>
    </w:p>
    <w:p>
      <w:pPr>
        <w:pStyle w:val="2"/>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ind w:left="0" w:leftChars="0"/>
        <w:rPr>
          <w:rFonts w:ascii="仿宋" w:hAnsi="仿宋" w:eastAsia="仿宋" w:cs="仿宋"/>
          <w:color w:val="000000" w:themeColor="text1"/>
          <w:sz w:val="32"/>
          <w:szCs w:val="32"/>
          <w14:textFill>
            <w14:solidFill>
              <w14:schemeClr w14:val="tx1"/>
            </w14:solidFill>
          </w14:textFill>
        </w:rPr>
      </w:pPr>
    </w:p>
    <w:p>
      <w:pPr>
        <w:pStyle w:val="2"/>
        <w:ind w:left="0" w:leftChars="0" w:firstLine="562" w:firstLineChars="200"/>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图1</w:t>
      </w:r>
      <w:r>
        <w:rPr>
          <w:rFonts w:ascii="仿宋" w:hAnsi="仿宋" w:eastAsia="仿宋" w:cs="仿宋"/>
          <w:b/>
          <w:bCs/>
          <w:color w:val="000000" w:themeColor="text1"/>
          <w:sz w:val="28"/>
          <w:szCs w:val="28"/>
          <w14:textFill>
            <w14:solidFill>
              <w14:schemeClr w14:val="tx1"/>
            </w14:solidFill>
          </w14:textFill>
        </w:rPr>
        <w:t>-19</w:t>
      </w:r>
      <w:r>
        <w:rPr>
          <w:rFonts w:hint="eastAsia" w:ascii="仿宋" w:hAnsi="仿宋" w:eastAsia="仿宋" w:cs="仿宋"/>
          <w:b/>
          <w:bCs/>
          <w:color w:val="000000" w:themeColor="text1"/>
          <w:sz w:val="28"/>
          <w:szCs w:val="28"/>
          <w14:textFill>
            <w14:solidFill>
              <w14:schemeClr w14:val="tx1"/>
            </w14:solidFill>
          </w14:textFill>
        </w:rPr>
        <w:t>在辽宁省第一届冬季运动会上，学校被辽宁省体育局授予精神文明体育道德风尚奖</w:t>
      </w:r>
    </w:p>
    <w:p>
      <w:pPr>
        <w:pStyle w:val="2"/>
        <w:spacing w:line="680" w:lineRule="exact"/>
        <w:ind w:left="0" w:leftChars="0" w:firstLine="643" w:firstLineChars="200"/>
        <w:rPr>
          <w:rFonts w:ascii="黑体" w:hAnsi="黑体" w:eastAsia="黑体" w:cs="仿宋"/>
          <w:b/>
          <w:bCs/>
          <w:color w:val="000000" w:themeColor="text1"/>
          <w:sz w:val="32"/>
          <w:szCs w:val="32"/>
          <w14:textFill>
            <w14:solidFill>
              <w14:schemeClr w14:val="tx1"/>
            </w14:solidFill>
          </w14:textFill>
        </w:rPr>
      </w:pPr>
      <w:r>
        <w:rPr>
          <w:rFonts w:hint="eastAsia" w:ascii="黑体" w:hAnsi="黑体" w:eastAsia="黑体" w:cs="仿宋"/>
          <w:b/>
          <w:bCs/>
          <w:color w:val="000000" w:themeColor="text1"/>
          <w:sz w:val="32"/>
          <w:szCs w:val="32"/>
          <w14:textFill>
            <w14:solidFill>
              <w14:schemeClr w14:val="tx1"/>
            </w14:solidFill>
          </w14:textFill>
        </w:rPr>
        <w:t>二、教育教学质量</w:t>
      </w:r>
    </w:p>
    <w:p>
      <w:pPr>
        <w:pStyle w:val="2"/>
        <w:spacing w:line="680" w:lineRule="exact"/>
        <w:ind w:left="0" w:leftChars="0" w:firstLine="643" w:firstLineChars="200"/>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（一）专业建设质量</w:t>
      </w:r>
    </w:p>
    <w:p>
      <w:pPr>
        <w:pStyle w:val="2"/>
        <w:spacing w:line="680" w:lineRule="exact"/>
        <w:ind w:left="0" w:leftChars="0" w:firstLine="640" w:firstLineChars="200"/>
        <w:rPr>
          <w:rFonts w:ascii="仿宋_GB2312" w:eastAsia="仿宋_GB2312"/>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学校开设运动训练专业，为全市及各省市适龄儿童提供集专业训练、文化课教学、为国家和省输送培养后备人才的体育专业学校。</w:t>
      </w:r>
      <w:r>
        <w:rPr>
          <w:rFonts w:hint="eastAsia" w:ascii="仿宋_GB2312" w:eastAsia="仿宋_GB2312"/>
          <w:color w:val="000000" w:themeColor="text1"/>
          <w:sz w:val="32"/>
          <w:szCs w:val="32"/>
          <w14:textFill>
            <w14:solidFill>
              <w14:schemeClr w14:val="tx1"/>
            </w14:solidFill>
          </w14:textFill>
        </w:rPr>
        <w:t>现开设有田径、柔道、摔跤、拳击、跆拳道、击剑、曲棍球、</w:t>
      </w:r>
      <w:r>
        <w:rPr>
          <w:rFonts w:ascii="仿宋_GB2312" w:eastAsia="仿宋_GB2312"/>
          <w:color w:val="000000" w:themeColor="text1"/>
          <w:sz w:val="32"/>
          <w:szCs w:val="32"/>
          <w14:textFill>
            <w14:solidFill>
              <w14:schemeClr w14:val="tx1"/>
            </w14:solidFill>
          </w14:textFill>
        </w:rPr>
        <w:t>皮划艇</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赛艇</w:t>
      </w:r>
      <w:r>
        <w:rPr>
          <w:rFonts w:hint="eastAsia" w:ascii="仿宋_GB2312" w:eastAsia="仿宋_GB2312"/>
          <w:color w:val="000000" w:themeColor="text1"/>
          <w:sz w:val="32"/>
          <w:szCs w:val="32"/>
          <w14:textFill>
            <w14:solidFill>
              <w14:schemeClr w14:val="tx1"/>
            </w14:solidFill>
          </w14:textFill>
        </w:rPr>
        <w:t>等二十几个运动项目，肩负着为营口地区及全省、全国培养各级体育人才的任务。</w:t>
      </w:r>
    </w:p>
    <w:p>
      <w:pPr>
        <w:rPr>
          <w:rFonts w:hint="eastAsia" w:ascii="仿宋" w:hAnsi="仿宋" w:eastAsia="仿宋" w:cs="仿宋_GB2312"/>
          <w:b/>
          <w:bCs/>
          <w:sz w:val="28"/>
          <w:szCs w:val="28"/>
        </w:rPr>
      </w:pPr>
    </w:p>
    <w:tbl>
      <w:tblPr>
        <w:tblStyle w:val="7"/>
        <w:tblW w:w="8360" w:type="dxa"/>
        <w:tblInd w:w="0" w:type="dxa"/>
        <w:tblLayout w:type="fixed"/>
        <w:tblCellMar>
          <w:top w:w="15" w:type="dxa"/>
          <w:left w:w="15" w:type="dxa"/>
          <w:bottom w:w="15" w:type="dxa"/>
          <w:right w:w="15" w:type="dxa"/>
        </w:tblCellMar>
      </w:tblPr>
      <w:tblGrid>
        <w:gridCol w:w="4011"/>
        <w:gridCol w:w="4349"/>
      </w:tblGrid>
      <w:tr>
        <w:tblPrEx>
          <w:tblCellMar>
            <w:top w:w="15" w:type="dxa"/>
            <w:left w:w="15" w:type="dxa"/>
            <w:bottom w:w="15" w:type="dxa"/>
            <w:right w:w="15" w:type="dxa"/>
          </w:tblCellMar>
        </w:tblPrEx>
        <w:trPr>
          <w:trHeight w:val="369" w:hRule="atLeast"/>
        </w:trPr>
        <w:tc>
          <w:tcPr>
            <w:tcW w:w="4011"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仿宋_GB2312" w:eastAsia="仿宋_GB2312" w:cs="仿宋_GB2312"/>
                <w:color w:val="000000"/>
                <w:sz w:val="24"/>
                <w:szCs w:val="22"/>
              </w:rPr>
            </w:pPr>
            <w:r>
              <w:rPr>
                <w:rFonts w:hint="eastAsia" w:ascii="仿宋_GB2312" w:eastAsia="仿宋_GB2312" w:cs="仿宋_GB2312"/>
                <w:color w:val="000000"/>
                <w:kern w:val="0"/>
                <w:sz w:val="24"/>
                <w:szCs w:val="22"/>
              </w:rPr>
              <w:t>校园活动</w:t>
            </w:r>
          </w:p>
        </w:tc>
        <w:tc>
          <w:tcPr>
            <w:tcW w:w="4349"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ascii="仿宋_GB2312" w:eastAsia="仿宋_GB2312" w:cs="仿宋_GB2312"/>
                <w:color w:val="000000" w:themeColor="text1"/>
                <w:sz w:val="24"/>
                <w:szCs w:val="22"/>
                <w14:textFill>
                  <w14:solidFill>
                    <w14:schemeClr w14:val="tx1"/>
                  </w14:solidFill>
                </w14:textFill>
              </w:rPr>
            </w:pPr>
            <w:r>
              <w:rPr>
                <w:rFonts w:hint="eastAsia" w:ascii="仿宋_GB2312" w:eastAsia="仿宋_GB2312" w:cs="仿宋_GB2312"/>
                <w:color w:val="000000" w:themeColor="text1"/>
                <w:kern w:val="0"/>
                <w:sz w:val="24"/>
                <w:szCs w:val="22"/>
                <w14:textFill>
                  <w14:solidFill>
                    <w14:schemeClr w14:val="tx1"/>
                  </w14:solidFill>
                </w14:textFill>
              </w:rPr>
              <w:t>96%</w:t>
            </w:r>
          </w:p>
        </w:tc>
      </w:tr>
      <w:tr>
        <w:tblPrEx>
          <w:tblCellMar>
            <w:top w:w="15" w:type="dxa"/>
            <w:left w:w="15" w:type="dxa"/>
            <w:bottom w:w="15" w:type="dxa"/>
            <w:right w:w="15" w:type="dxa"/>
          </w:tblCellMar>
        </w:tblPrEx>
        <w:trPr>
          <w:trHeight w:val="339" w:hRule="atLeast"/>
        </w:trPr>
        <w:tc>
          <w:tcPr>
            <w:tcW w:w="4011"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仿宋_GB2312" w:eastAsia="仿宋_GB2312" w:cs="仿宋_GB2312"/>
                <w:color w:val="000000"/>
                <w:sz w:val="24"/>
                <w:szCs w:val="22"/>
              </w:rPr>
            </w:pPr>
            <w:r>
              <w:rPr>
                <w:rFonts w:hint="eastAsia" w:ascii="仿宋_GB2312" w:eastAsia="仿宋_GB2312" w:cs="仿宋_GB2312"/>
                <w:color w:val="000000"/>
                <w:kern w:val="0"/>
                <w:sz w:val="24"/>
                <w:szCs w:val="22"/>
              </w:rPr>
              <w:t>生活条件</w:t>
            </w:r>
          </w:p>
        </w:tc>
        <w:tc>
          <w:tcPr>
            <w:tcW w:w="4349"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ascii="仿宋_GB2312" w:eastAsia="仿宋_GB2312" w:cs="仿宋_GB2312"/>
                <w:color w:val="000000" w:themeColor="text1"/>
                <w:sz w:val="24"/>
                <w:szCs w:val="22"/>
                <w14:textFill>
                  <w14:solidFill>
                    <w14:schemeClr w14:val="tx1"/>
                  </w14:solidFill>
                </w14:textFill>
              </w:rPr>
            </w:pPr>
            <w:r>
              <w:rPr>
                <w:rFonts w:hint="eastAsia" w:ascii="仿宋_GB2312" w:eastAsia="仿宋_GB2312" w:cs="仿宋_GB2312"/>
                <w:color w:val="000000" w:themeColor="text1"/>
                <w:kern w:val="0"/>
                <w:sz w:val="24"/>
                <w:szCs w:val="22"/>
                <w14:textFill>
                  <w14:solidFill>
                    <w14:schemeClr w14:val="tx1"/>
                  </w14:solidFill>
                </w14:textFill>
              </w:rPr>
              <w:t>97%</w:t>
            </w:r>
          </w:p>
        </w:tc>
      </w:tr>
      <w:tr>
        <w:tblPrEx>
          <w:tblCellMar>
            <w:top w:w="15" w:type="dxa"/>
            <w:left w:w="15" w:type="dxa"/>
            <w:bottom w:w="15" w:type="dxa"/>
            <w:right w:w="15" w:type="dxa"/>
          </w:tblCellMar>
        </w:tblPrEx>
        <w:trPr>
          <w:trHeight w:val="304" w:hRule="atLeast"/>
        </w:trPr>
        <w:tc>
          <w:tcPr>
            <w:tcW w:w="4011"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ascii="仿宋_GB2312" w:eastAsia="仿宋_GB2312" w:cs="仿宋_GB2312"/>
                <w:color w:val="000000"/>
                <w:sz w:val="24"/>
                <w:szCs w:val="22"/>
              </w:rPr>
            </w:pPr>
            <w:r>
              <w:rPr>
                <w:rFonts w:hint="eastAsia" w:ascii="仿宋_GB2312" w:eastAsia="仿宋_GB2312" w:cs="仿宋_GB2312"/>
                <w:color w:val="000000"/>
                <w:kern w:val="0"/>
                <w:sz w:val="24"/>
                <w:szCs w:val="22"/>
              </w:rPr>
              <w:t>校园安全</w:t>
            </w:r>
          </w:p>
        </w:tc>
        <w:tc>
          <w:tcPr>
            <w:tcW w:w="4349"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ascii="仿宋_GB2312" w:eastAsia="仿宋_GB2312" w:cs="仿宋_GB2312"/>
                <w:color w:val="000000" w:themeColor="text1"/>
                <w:sz w:val="24"/>
                <w:szCs w:val="22"/>
                <w14:textFill>
                  <w14:solidFill>
                    <w14:schemeClr w14:val="tx1"/>
                  </w14:solidFill>
                </w14:textFill>
              </w:rPr>
            </w:pPr>
            <w:r>
              <w:rPr>
                <w:rFonts w:hint="eastAsia" w:ascii="仿宋_GB2312" w:eastAsia="仿宋_GB2312" w:cs="仿宋_GB2312"/>
                <w:color w:val="000000" w:themeColor="text1"/>
                <w:kern w:val="0"/>
                <w:sz w:val="24"/>
                <w:szCs w:val="22"/>
                <w14:textFill>
                  <w14:solidFill>
                    <w14:schemeClr w14:val="tx1"/>
                  </w14:solidFill>
                </w14:textFill>
              </w:rPr>
              <w:t>99%</w:t>
            </w:r>
          </w:p>
        </w:tc>
      </w:tr>
      <w:tr>
        <w:tblPrEx>
          <w:tblCellMar>
            <w:top w:w="15" w:type="dxa"/>
            <w:left w:w="15" w:type="dxa"/>
            <w:bottom w:w="15" w:type="dxa"/>
            <w:right w:w="15" w:type="dxa"/>
          </w:tblCellMar>
        </w:tblPrEx>
        <w:trPr>
          <w:trHeight w:val="311" w:hRule="atLeast"/>
        </w:trPr>
        <w:tc>
          <w:tcPr>
            <w:tcW w:w="4011" w:type="dxa"/>
            <w:tcBorders>
              <w:top w:val="single" w:color="000000" w:sz="4" w:space="0"/>
              <w:left w:val="single" w:color="000000" w:sz="12" w:space="0"/>
              <w:bottom w:val="single" w:color="000000" w:sz="12" w:space="0"/>
              <w:right w:val="single" w:color="000000" w:sz="4" w:space="0"/>
            </w:tcBorders>
            <w:vAlign w:val="center"/>
          </w:tcPr>
          <w:p>
            <w:pPr>
              <w:widowControl/>
              <w:jc w:val="center"/>
              <w:textAlignment w:val="center"/>
              <w:rPr>
                <w:rFonts w:ascii="仿宋_GB2312" w:eastAsia="仿宋_GB2312" w:cs="仿宋_GB2312"/>
                <w:color w:val="000000"/>
                <w:kern w:val="0"/>
                <w:sz w:val="24"/>
                <w:szCs w:val="22"/>
              </w:rPr>
            </w:pPr>
            <w:r>
              <w:rPr>
                <w:rFonts w:hint="eastAsia" w:ascii="仿宋_GB2312" w:eastAsia="仿宋_GB2312" w:cs="仿宋_GB2312"/>
                <w:color w:val="000000"/>
                <w:kern w:val="0"/>
                <w:sz w:val="24"/>
                <w:szCs w:val="22"/>
              </w:rPr>
              <w:t>教学、训练</w:t>
            </w:r>
          </w:p>
        </w:tc>
        <w:tc>
          <w:tcPr>
            <w:tcW w:w="4349" w:type="dxa"/>
            <w:tcBorders>
              <w:top w:val="single" w:color="000000" w:sz="4" w:space="0"/>
              <w:left w:val="single" w:color="000000" w:sz="4" w:space="0"/>
              <w:bottom w:val="single" w:color="000000" w:sz="12" w:space="0"/>
              <w:right w:val="single" w:color="000000" w:sz="12" w:space="0"/>
            </w:tcBorders>
            <w:vAlign w:val="center"/>
          </w:tcPr>
          <w:p>
            <w:pPr>
              <w:widowControl/>
              <w:jc w:val="center"/>
              <w:textAlignment w:val="center"/>
              <w:rPr>
                <w:rFonts w:ascii="仿宋_GB2312" w:eastAsia="仿宋_GB2312" w:cs="仿宋_GB2312"/>
                <w:color w:val="000000" w:themeColor="text1"/>
                <w:kern w:val="0"/>
                <w:sz w:val="24"/>
                <w:szCs w:val="22"/>
                <w14:textFill>
                  <w14:solidFill>
                    <w14:schemeClr w14:val="tx1"/>
                  </w14:solidFill>
                </w14:textFill>
              </w:rPr>
            </w:pPr>
            <w:r>
              <w:rPr>
                <w:rFonts w:hint="eastAsia" w:ascii="仿宋_GB2312" w:eastAsia="仿宋_GB2312" w:cs="仿宋_GB2312"/>
                <w:color w:val="000000" w:themeColor="text1"/>
                <w:kern w:val="0"/>
                <w:sz w:val="24"/>
                <w:szCs w:val="22"/>
                <w14:textFill>
                  <w14:solidFill>
                    <w14:schemeClr w14:val="tx1"/>
                  </w14:solidFill>
                </w14:textFill>
              </w:rPr>
              <w:t>97%</w:t>
            </w:r>
          </w:p>
        </w:tc>
      </w:tr>
    </w:tbl>
    <w:p>
      <w:pPr>
        <w:pStyle w:val="2"/>
        <w:spacing w:line="680" w:lineRule="exact"/>
        <w:ind w:left="0" w:leftChars="0" w:firstLine="562" w:firstLineChars="200"/>
        <w:jc w:val="center"/>
        <w:rPr>
          <w:rFonts w:ascii="仿宋_GB2312" w:eastAsia="仿宋_GB2312"/>
          <w:color w:val="000000" w:themeColor="text1"/>
          <w:sz w:val="32"/>
          <w:szCs w:val="32"/>
          <w14:textFill>
            <w14:solidFill>
              <w14:schemeClr w14:val="tx1"/>
            </w14:solidFill>
          </w14:textFill>
        </w:rPr>
      </w:pPr>
      <w:r>
        <w:rPr>
          <w:rFonts w:hint="eastAsia" w:ascii="仿宋" w:hAnsi="仿宋" w:eastAsia="仿宋" w:cs="仿宋_GB2312"/>
          <w:b/>
          <w:bCs/>
          <w:sz w:val="28"/>
          <w:szCs w:val="28"/>
        </w:rPr>
        <w:t>表2</w:t>
      </w:r>
      <w:r>
        <w:rPr>
          <w:rFonts w:ascii="仿宋" w:hAnsi="仿宋" w:eastAsia="仿宋" w:cs="仿宋_GB2312"/>
          <w:b/>
          <w:bCs/>
          <w:sz w:val="28"/>
          <w:szCs w:val="28"/>
        </w:rPr>
        <w:t>-1</w:t>
      </w:r>
      <w:r>
        <w:rPr>
          <w:rFonts w:hint="eastAsia" w:ascii="仿宋" w:hAnsi="仿宋" w:eastAsia="仿宋" w:cs="仿宋_GB2312"/>
          <w:b/>
          <w:bCs/>
          <w:sz w:val="28"/>
          <w:szCs w:val="28"/>
        </w:rPr>
        <w:t>家长对学校满意度一览表</w:t>
      </w:r>
    </w:p>
    <w:p>
      <w:pPr>
        <w:pStyle w:val="2"/>
        <w:spacing w:line="680" w:lineRule="exact"/>
        <w:ind w:left="0" w:leftChars="0" w:firstLine="640" w:firstLineChars="200"/>
        <w:rPr>
          <w:rFonts w:ascii="仿宋_GB2312" w:eastAsia="仿宋_GB2312"/>
          <w:color w:val="000000" w:themeColor="text1"/>
          <w:sz w:val="32"/>
          <w:szCs w:val="32"/>
          <w14:textFill>
            <w14:solidFill>
              <w14:schemeClr w14:val="tx1"/>
            </w14:solidFill>
          </w14:textFill>
        </w:rPr>
      </w:pPr>
    </w:p>
    <w:p>
      <w:pPr>
        <w:pStyle w:val="2"/>
        <w:spacing w:line="680" w:lineRule="exact"/>
        <w:ind w:left="0" w:leftChars="0" w:firstLine="643" w:firstLineChars="200"/>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（二）课程建设质量</w:t>
      </w:r>
    </w:p>
    <w:p>
      <w:pPr>
        <w:spacing w:line="6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按照国家教育部下《中等职业学校公共基础课程标准》，学校通过组织教师参加线上培训、线下研讨，制定了新的培养计划，并逐步推进，今年已经完成过渡阶段。2022年受疫情影响，学校严格执行上级部门各项疫情防控要求，开展线上教学模式，采用组建QQ班级群的方式进行线上教学。教师抛开常规的教学方式，结合视频、图片、PPT、语音和文字等多种方式进行课堂讲解。同时，每周对教师上课情况进行统计，随机进行听课，严把教学质量关。</w:t>
      </w: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anchor distT="0" distB="0" distL="114300" distR="114300" simplePos="0" relativeHeight="251694080" behindDoc="0" locked="0" layoutInCell="1" allowOverlap="1">
            <wp:simplePos x="0" y="0"/>
            <wp:positionH relativeFrom="column">
              <wp:posOffset>-695325</wp:posOffset>
            </wp:positionH>
            <wp:positionV relativeFrom="paragraph">
              <wp:posOffset>17145</wp:posOffset>
            </wp:positionV>
            <wp:extent cx="6192520" cy="5055870"/>
            <wp:effectExtent l="0" t="0" r="17780" b="11430"/>
            <wp:wrapNone/>
            <wp:docPr id="75" name="图片 75" descr="1674021292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1674021292919"/>
                    <pic:cNvPicPr>
                      <a:picLocks noChangeAspect="1"/>
                    </pic:cNvPicPr>
                  </pic:nvPicPr>
                  <pic:blipFill>
                    <a:blip r:embed="rId33"/>
                    <a:stretch>
                      <a:fillRect/>
                    </a:stretch>
                  </pic:blipFill>
                  <pic:spPr>
                    <a:xfrm>
                      <a:off x="0" y="0"/>
                      <a:ext cx="6192520" cy="5055870"/>
                    </a:xfrm>
                    <a:prstGeom prst="rect">
                      <a:avLst/>
                    </a:prstGeom>
                  </pic:spPr>
                </pic:pic>
              </a:graphicData>
            </a:graphic>
          </wp:anchor>
        </w:drawing>
      </w: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图2</w:t>
      </w:r>
      <w:r>
        <w:rPr>
          <w:rFonts w:ascii="仿宋" w:hAnsi="仿宋" w:eastAsia="仿宋" w:cs="仿宋"/>
          <w:b/>
          <w:bCs/>
          <w:color w:val="000000" w:themeColor="text1"/>
          <w:sz w:val="28"/>
          <w:szCs w:val="28"/>
          <w14:textFill>
            <w14:solidFill>
              <w14:schemeClr w14:val="tx1"/>
            </w14:solidFill>
          </w14:textFill>
        </w:rPr>
        <w:t>-1</w:t>
      </w:r>
      <w:r>
        <w:rPr>
          <w:rFonts w:hint="eastAsia" w:ascii="仿宋" w:hAnsi="仿宋" w:eastAsia="仿宋" w:cs="仿宋"/>
          <w:b/>
          <w:bCs/>
          <w:color w:val="000000" w:themeColor="text1"/>
          <w:sz w:val="28"/>
          <w:szCs w:val="28"/>
          <w14:textFill>
            <w14:solidFill>
              <w14:schemeClr w14:val="tx1"/>
            </w14:solidFill>
          </w14:textFill>
        </w:rPr>
        <w:t>线上教学形式</w:t>
      </w: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anchor distT="0" distB="0" distL="114300" distR="114300" simplePos="0" relativeHeight="251674624" behindDoc="0" locked="0" layoutInCell="1" allowOverlap="1">
            <wp:simplePos x="0" y="0"/>
            <wp:positionH relativeFrom="column">
              <wp:posOffset>-165100</wp:posOffset>
            </wp:positionH>
            <wp:positionV relativeFrom="paragraph">
              <wp:posOffset>-14605</wp:posOffset>
            </wp:positionV>
            <wp:extent cx="5489575" cy="6624955"/>
            <wp:effectExtent l="0" t="0" r="15875" b="4445"/>
            <wp:wrapNone/>
            <wp:docPr id="20" name="图片 20" descr="16731847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673184709(1)"/>
                    <pic:cNvPicPr>
                      <a:picLocks noChangeAspect="1"/>
                    </pic:cNvPicPr>
                  </pic:nvPicPr>
                  <pic:blipFill>
                    <a:blip r:embed="rId34"/>
                    <a:stretch>
                      <a:fillRect/>
                    </a:stretch>
                  </pic:blipFill>
                  <pic:spPr>
                    <a:xfrm>
                      <a:off x="0" y="0"/>
                      <a:ext cx="5489575" cy="6624955"/>
                    </a:xfrm>
                    <a:prstGeom prst="rect">
                      <a:avLst/>
                    </a:prstGeom>
                  </pic:spPr>
                </pic:pic>
              </a:graphicData>
            </a:graphic>
          </wp:anchor>
        </w:drawing>
      </w: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ind w:left="0" w:leftChars="0"/>
        <w:rPr>
          <w:rFonts w:ascii="仿宋" w:hAnsi="仿宋" w:eastAsia="仿宋" w:cs="仿宋"/>
          <w:color w:val="000000" w:themeColor="text1"/>
          <w:sz w:val="32"/>
          <w:szCs w:val="32"/>
          <w14:textFill>
            <w14:solidFill>
              <w14:schemeClr w14:val="tx1"/>
            </w14:solidFill>
          </w14:textFill>
        </w:rPr>
      </w:pP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r>
        <w:rPr>
          <w:rStyle w:val="10"/>
          <w:rFonts w:hint="eastAsia" w:ascii="仿宋" w:hAnsi="仿宋" w:eastAsia="仿宋" w:cs="仿宋"/>
          <w:color w:val="000000" w:themeColor="text1"/>
          <w:spacing w:val="8"/>
          <w:sz w:val="28"/>
          <w:szCs w:val="28"/>
          <w14:textFill>
            <w14:solidFill>
              <w14:schemeClr w14:val="tx1"/>
            </w14:solidFill>
          </w14:textFill>
        </w:rPr>
        <w:t>图2</w:t>
      </w:r>
      <w:r>
        <w:rPr>
          <w:rStyle w:val="10"/>
          <w:rFonts w:ascii="仿宋" w:hAnsi="仿宋" w:eastAsia="仿宋" w:cs="仿宋"/>
          <w:color w:val="000000" w:themeColor="text1"/>
          <w:spacing w:val="8"/>
          <w:sz w:val="28"/>
          <w:szCs w:val="28"/>
          <w14:textFill>
            <w14:solidFill>
              <w14:schemeClr w14:val="tx1"/>
            </w14:solidFill>
          </w14:textFill>
        </w:rPr>
        <w:t>-2</w:t>
      </w:r>
      <w:r>
        <w:rPr>
          <w:rStyle w:val="10"/>
          <w:rFonts w:hint="eastAsia" w:ascii="仿宋" w:hAnsi="仿宋" w:eastAsia="仿宋" w:cs="仿宋"/>
          <w:color w:val="000000" w:themeColor="text1"/>
          <w:spacing w:val="8"/>
          <w:sz w:val="28"/>
          <w:szCs w:val="28"/>
          <w14:textFill>
            <w14:solidFill>
              <w14:schemeClr w14:val="tx1"/>
            </w14:solidFill>
          </w14:textFill>
        </w:rPr>
        <w:t>因疫情原因，学校封闭管控期间文化课改为线上教学，全体教师迅速组建教学QQ群，制定线上教学计划，按照教学进度线上教学工作顺利开展。</w:t>
      </w: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p>
    <w:p>
      <w:pPr>
        <w:pStyle w:val="2"/>
        <w:spacing w:line="500" w:lineRule="exact"/>
        <w:ind w:left="0" w:leftChars="0"/>
        <w:rPr>
          <w:rStyle w:val="10"/>
          <w:rFonts w:ascii="仿宋" w:hAnsi="仿宋" w:eastAsia="仿宋" w:cs="仿宋"/>
          <w:color w:val="000000" w:themeColor="text1"/>
          <w:spacing w:val="8"/>
          <w:sz w:val="28"/>
          <w:szCs w:val="28"/>
          <w14:textFill>
            <w14:solidFill>
              <w14:schemeClr w14:val="tx1"/>
            </w14:solidFill>
          </w14:textFill>
        </w:rPr>
      </w:pPr>
    </w:p>
    <w:p>
      <w:pPr>
        <w:pStyle w:val="2"/>
        <w:spacing w:line="500" w:lineRule="exact"/>
        <w:ind w:left="0" w:leftChars="0" w:firstLine="675" w:firstLineChars="200"/>
        <w:rPr>
          <w:rStyle w:val="10"/>
          <w:rFonts w:ascii="仿宋" w:hAnsi="仿宋" w:eastAsia="仿宋" w:cs="仿宋"/>
          <w:bCs/>
          <w:color w:val="000000" w:themeColor="text1"/>
          <w:spacing w:val="8"/>
          <w:sz w:val="32"/>
          <w:szCs w:val="32"/>
          <w14:textFill>
            <w14:solidFill>
              <w14:schemeClr w14:val="tx1"/>
            </w14:solidFill>
          </w14:textFill>
        </w:rPr>
      </w:pPr>
      <w:r>
        <w:rPr>
          <w:rStyle w:val="10"/>
          <w:rFonts w:hint="eastAsia" w:ascii="仿宋" w:hAnsi="仿宋" w:eastAsia="仿宋" w:cs="仿宋"/>
          <w:bCs/>
          <w:color w:val="000000" w:themeColor="text1"/>
          <w:spacing w:val="8"/>
          <w:sz w:val="32"/>
          <w:szCs w:val="32"/>
          <w14:textFill>
            <w14:solidFill>
              <w14:schemeClr w14:val="tx1"/>
            </w14:solidFill>
          </w14:textFill>
        </w:rPr>
        <w:t>案例</w:t>
      </w:r>
      <w:r>
        <w:rPr>
          <w:rStyle w:val="10"/>
          <w:rFonts w:ascii="仿宋" w:hAnsi="仿宋" w:eastAsia="仿宋" w:cs="仿宋"/>
          <w:bCs/>
          <w:color w:val="000000" w:themeColor="text1"/>
          <w:spacing w:val="8"/>
          <w:sz w:val="32"/>
          <w:szCs w:val="32"/>
          <w14:textFill>
            <w14:solidFill>
              <w14:schemeClr w14:val="tx1"/>
            </w14:solidFill>
          </w14:textFill>
        </w:rPr>
        <w:t>4</w:t>
      </w:r>
      <w:r>
        <w:rPr>
          <w:rStyle w:val="10"/>
          <w:rFonts w:hint="eastAsia" w:ascii="仿宋" w:hAnsi="仿宋" w:eastAsia="仿宋" w:cs="仿宋"/>
          <w:bCs/>
          <w:color w:val="000000" w:themeColor="text1"/>
          <w:spacing w:val="8"/>
          <w:sz w:val="32"/>
          <w:szCs w:val="32"/>
          <w14:textFill>
            <w14:solidFill>
              <w14:schemeClr w14:val="tx1"/>
            </w14:solidFill>
          </w14:textFill>
        </w:rPr>
        <w:t>：</w:t>
      </w:r>
    </w:p>
    <w:p>
      <w:pPr>
        <w:pStyle w:val="2"/>
        <w:spacing w:line="500" w:lineRule="exact"/>
        <w:ind w:left="0" w:leftChars="0" w:firstLine="0" w:firstLineChars="0"/>
        <w:jc w:val="center"/>
        <w:rPr>
          <w:rFonts w:ascii="仿宋" w:hAnsi="仿宋" w:eastAsia="仿宋" w:cs="仿宋"/>
          <w:b/>
          <w:bCs/>
          <w:sz w:val="32"/>
          <w:szCs w:val="32"/>
        </w:rPr>
      </w:pPr>
      <w:r>
        <w:rPr>
          <w:rFonts w:hint="eastAsia" w:ascii="仿宋" w:hAnsi="仿宋" w:eastAsia="仿宋" w:cs="仿宋"/>
          <w:b/>
          <w:bCs/>
          <w:sz w:val="32"/>
          <w:szCs w:val="32"/>
        </w:rPr>
        <w:t>积极组织教师开展培训</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2022年是新职教法颁布年，学校组织全体教师线上及集体线下学习，做好宣传。每周坚持进行教师业务学习，组织学习材料，对教师学习内容进行布置，并提出要求，收取笔记、总结、心得等。完成“十三五”全体教师培训工作及2021年教师培训上报工作。</w:t>
      </w:r>
    </w:p>
    <w:p>
      <w:pPr>
        <w:rPr>
          <w:rFonts w:hint="eastAsia" w:ascii="仿宋" w:hAnsi="仿宋" w:eastAsia="仿宋" w:cs="仿宋"/>
          <w:b/>
          <w:bCs/>
          <w:sz w:val="28"/>
          <w:szCs w:val="28"/>
        </w:rPr>
      </w:pPr>
    </w:p>
    <w:tbl>
      <w:tblPr>
        <w:tblStyle w:val="7"/>
        <w:tblpPr w:leftFromText="180" w:rightFromText="180" w:vertAnchor="text" w:horzAnchor="page" w:tblpX="2572" w:tblpY="297"/>
        <w:tblOverlap w:val="never"/>
        <w:tblW w:w="72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autoSpaceDE w:val="0"/>
              <w:autoSpaceDN w:val="0"/>
              <w:adjustRightInd w:val="0"/>
              <w:ind w:hanging="113"/>
              <w:jc w:val="center"/>
              <w:rPr>
                <w:rFonts w:ascii="仿宋_GB2312" w:eastAsia="仿宋_GB2312" w:cs="仿宋_GB2312"/>
                <w:kern w:val="0"/>
                <w:sz w:val="28"/>
                <w:szCs w:val="28"/>
              </w:rPr>
            </w:pPr>
            <w:r>
              <w:rPr>
                <w:rFonts w:hint="eastAsia" w:ascii="仿宋_GB2312" w:eastAsia="仿宋_GB2312" w:cs="仿宋_GB2312"/>
                <w:kern w:val="0"/>
                <w:sz w:val="28"/>
                <w:szCs w:val="28"/>
              </w:rPr>
              <w:t>年度</w:t>
            </w:r>
          </w:p>
        </w:tc>
        <w:tc>
          <w:tcPr>
            <w:tcW w:w="2130" w:type="dxa"/>
          </w:tcPr>
          <w:p>
            <w:pPr>
              <w:autoSpaceDE w:val="0"/>
              <w:autoSpaceDN w:val="0"/>
              <w:adjustRightInd w:val="0"/>
              <w:jc w:val="center"/>
              <w:rPr>
                <w:rFonts w:ascii="仿宋_GB2312" w:eastAsia="仿宋_GB2312" w:cs="仿宋_GB2312"/>
                <w:kern w:val="0"/>
                <w:sz w:val="28"/>
                <w:szCs w:val="28"/>
              </w:rPr>
            </w:pPr>
            <w:r>
              <w:rPr>
                <w:rFonts w:hint="eastAsia" w:ascii="仿宋_GB2312" w:eastAsia="仿宋_GB2312" w:cs="仿宋_GB2312"/>
                <w:kern w:val="0"/>
                <w:sz w:val="28"/>
                <w:szCs w:val="28"/>
              </w:rPr>
              <w:t>在籍学生数</w:t>
            </w:r>
          </w:p>
        </w:tc>
        <w:tc>
          <w:tcPr>
            <w:tcW w:w="2995" w:type="dxa"/>
          </w:tcPr>
          <w:p>
            <w:pPr>
              <w:autoSpaceDE w:val="0"/>
              <w:autoSpaceDN w:val="0"/>
              <w:adjustRightInd w:val="0"/>
              <w:jc w:val="center"/>
              <w:rPr>
                <w:rFonts w:ascii="仿宋_GB2312" w:eastAsia="仿宋_GB2312" w:cs="仿宋_GB2312"/>
                <w:kern w:val="0"/>
                <w:sz w:val="28"/>
                <w:szCs w:val="28"/>
              </w:rPr>
            </w:pPr>
            <w:r>
              <w:rPr>
                <w:rFonts w:hint="eastAsia" w:ascii="仿宋_GB2312" w:eastAsia="仿宋_GB2312" w:cs="仿宋_GB2312"/>
                <w:kern w:val="0"/>
                <w:sz w:val="28"/>
                <w:szCs w:val="28"/>
              </w:rPr>
              <w:t>运动员注册、确认人数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autoSpaceDE w:val="0"/>
              <w:autoSpaceDN w:val="0"/>
              <w:adjustRightInd w:val="0"/>
              <w:ind w:firstLine="560" w:firstLineChars="200"/>
              <w:rPr>
                <w:rFonts w:ascii="仿宋_GB2312" w:eastAsia="仿宋_GB2312" w:cs="仿宋_GB2312"/>
                <w:kern w:val="0"/>
                <w:sz w:val="28"/>
                <w:szCs w:val="28"/>
              </w:rPr>
            </w:pPr>
            <w:r>
              <w:rPr>
                <w:rFonts w:ascii="仿宋_GB2312" w:eastAsia="仿宋_GB2312" w:cs="仿宋_GB2312"/>
                <w:kern w:val="0"/>
                <w:sz w:val="28"/>
                <w:szCs w:val="28"/>
              </w:rPr>
              <w:t>2020</w:t>
            </w:r>
          </w:p>
        </w:tc>
        <w:tc>
          <w:tcPr>
            <w:tcW w:w="2130" w:type="dxa"/>
          </w:tcPr>
          <w:p>
            <w:pPr>
              <w:autoSpaceDE w:val="0"/>
              <w:autoSpaceDN w:val="0"/>
              <w:adjustRightInd w:val="0"/>
              <w:jc w:val="center"/>
              <w:rPr>
                <w:rFonts w:ascii="仿宋_GB2312" w:eastAsia="仿宋_GB2312" w:cs="仿宋_GB2312"/>
                <w:kern w:val="0"/>
                <w:sz w:val="28"/>
                <w:szCs w:val="28"/>
              </w:rPr>
            </w:pPr>
            <w:r>
              <w:rPr>
                <w:rFonts w:hint="eastAsia" w:ascii="仿宋_GB2312" w:eastAsia="仿宋_GB2312" w:cs="仿宋_GB2312"/>
                <w:kern w:val="0"/>
                <w:sz w:val="28"/>
                <w:szCs w:val="28"/>
              </w:rPr>
              <w:t>240</w:t>
            </w:r>
          </w:p>
        </w:tc>
        <w:tc>
          <w:tcPr>
            <w:tcW w:w="2995" w:type="dxa"/>
          </w:tcPr>
          <w:p>
            <w:pPr>
              <w:autoSpaceDE w:val="0"/>
              <w:autoSpaceDN w:val="0"/>
              <w:adjustRightInd w:val="0"/>
              <w:jc w:val="center"/>
              <w:rPr>
                <w:rFonts w:ascii="仿宋_GB2312" w:eastAsia="仿宋_GB2312" w:cs="仿宋_GB2312"/>
                <w:kern w:val="0"/>
                <w:sz w:val="28"/>
                <w:szCs w:val="28"/>
              </w:rPr>
            </w:pPr>
            <w:r>
              <w:rPr>
                <w:rFonts w:hint="eastAsia" w:ascii="仿宋_GB2312" w:eastAsia="仿宋_GB2312" w:cs="仿宋_GB2312"/>
                <w:kern w:val="0"/>
                <w:sz w:val="28"/>
                <w:szCs w:val="28"/>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autoSpaceDE w:val="0"/>
              <w:autoSpaceDN w:val="0"/>
              <w:adjustRightInd w:val="0"/>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2021</w:t>
            </w:r>
          </w:p>
        </w:tc>
        <w:tc>
          <w:tcPr>
            <w:tcW w:w="2130" w:type="dxa"/>
          </w:tcPr>
          <w:p>
            <w:pPr>
              <w:autoSpaceDE w:val="0"/>
              <w:autoSpaceDN w:val="0"/>
              <w:adjustRightInd w:val="0"/>
              <w:jc w:val="center"/>
              <w:rPr>
                <w:rFonts w:ascii="仿宋_GB2312" w:eastAsia="仿宋_GB2312" w:cs="仿宋_GB2312"/>
                <w:kern w:val="0"/>
                <w:sz w:val="28"/>
                <w:szCs w:val="28"/>
              </w:rPr>
            </w:pPr>
            <w:r>
              <w:rPr>
                <w:rFonts w:hint="eastAsia" w:ascii="仿宋_GB2312" w:eastAsia="仿宋_GB2312" w:cs="仿宋_GB2312"/>
                <w:kern w:val="0"/>
                <w:sz w:val="28"/>
                <w:szCs w:val="28"/>
              </w:rPr>
              <w:t>235</w:t>
            </w:r>
          </w:p>
        </w:tc>
        <w:tc>
          <w:tcPr>
            <w:tcW w:w="2995" w:type="dxa"/>
          </w:tcPr>
          <w:p>
            <w:pPr>
              <w:autoSpaceDE w:val="0"/>
              <w:autoSpaceDN w:val="0"/>
              <w:adjustRightInd w:val="0"/>
              <w:jc w:val="center"/>
              <w:rPr>
                <w:rFonts w:ascii="仿宋_GB2312" w:eastAsia="仿宋_GB2312" w:cs="仿宋_GB2312"/>
                <w:kern w:val="0"/>
                <w:sz w:val="28"/>
                <w:szCs w:val="28"/>
              </w:rPr>
            </w:pPr>
            <w:r>
              <w:rPr>
                <w:rFonts w:hint="eastAsia" w:ascii="仿宋_GB2312" w:eastAsia="仿宋_GB2312" w:cs="仿宋_GB2312"/>
                <w:kern w:val="0"/>
                <w:sz w:val="28"/>
                <w:szCs w:val="28"/>
              </w:rPr>
              <w:t>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autoSpaceDE w:val="0"/>
              <w:autoSpaceDN w:val="0"/>
              <w:adjustRightInd w:val="0"/>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2022</w:t>
            </w:r>
          </w:p>
        </w:tc>
        <w:tc>
          <w:tcPr>
            <w:tcW w:w="2130" w:type="dxa"/>
          </w:tcPr>
          <w:p>
            <w:pPr>
              <w:autoSpaceDE w:val="0"/>
              <w:autoSpaceDN w:val="0"/>
              <w:adjustRightInd w:val="0"/>
              <w:jc w:val="center"/>
              <w:rPr>
                <w:rFonts w:ascii="仿宋_GB2312" w:eastAsia="仿宋_GB2312" w:cs="仿宋_GB2312"/>
                <w:kern w:val="0"/>
                <w:sz w:val="28"/>
                <w:szCs w:val="28"/>
              </w:rPr>
            </w:pPr>
            <w:r>
              <w:rPr>
                <w:rFonts w:hint="eastAsia" w:ascii="仿宋_GB2312" w:eastAsia="仿宋_GB2312" w:cs="仿宋_GB2312"/>
                <w:kern w:val="0"/>
                <w:sz w:val="28"/>
                <w:szCs w:val="28"/>
              </w:rPr>
              <w:t>191</w:t>
            </w:r>
          </w:p>
        </w:tc>
        <w:tc>
          <w:tcPr>
            <w:tcW w:w="2995" w:type="dxa"/>
          </w:tcPr>
          <w:p>
            <w:pPr>
              <w:autoSpaceDE w:val="0"/>
              <w:autoSpaceDN w:val="0"/>
              <w:adjustRightInd w:val="0"/>
              <w:jc w:val="center"/>
              <w:rPr>
                <w:rFonts w:ascii="仿宋_GB2312" w:eastAsia="仿宋_GB2312" w:cs="仿宋_GB2312"/>
                <w:kern w:val="0"/>
                <w:sz w:val="28"/>
                <w:szCs w:val="28"/>
              </w:rPr>
            </w:pPr>
            <w:r>
              <w:rPr>
                <w:rFonts w:hint="eastAsia" w:ascii="仿宋_GB2312" w:eastAsia="仿宋_GB2312" w:cs="仿宋_GB2312"/>
                <w:kern w:val="0"/>
                <w:sz w:val="28"/>
                <w:szCs w:val="28"/>
              </w:rPr>
              <w:t>450</w:t>
            </w:r>
          </w:p>
        </w:tc>
      </w:tr>
    </w:tbl>
    <w:p>
      <w:pPr>
        <w:pStyle w:val="2"/>
      </w:pP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p>
    <w:p>
      <w:pPr>
        <w:pStyle w:val="2"/>
        <w:spacing w:line="500" w:lineRule="exact"/>
        <w:ind w:left="0" w:leftChars="0" w:firstLine="562" w:firstLineChars="200"/>
        <w:jc w:val="center"/>
        <w:rPr>
          <w:rStyle w:val="10"/>
          <w:rFonts w:ascii="仿宋" w:hAnsi="仿宋" w:eastAsia="仿宋" w:cs="仿宋"/>
          <w:color w:val="000000" w:themeColor="text1"/>
          <w:spacing w:val="8"/>
          <w:sz w:val="28"/>
          <w:szCs w:val="28"/>
          <w14:textFill>
            <w14:solidFill>
              <w14:schemeClr w14:val="tx1"/>
            </w14:solidFill>
          </w14:textFill>
        </w:rPr>
      </w:pPr>
      <w:r>
        <w:rPr>
          <w:rFonts w:hint="eastAsia" w:ascii="仿宋" w:hAnsi="仿宋" w:eastAsia="仿宋" w:cs="仿宋"/>
          <w:b/>
          <w:bCs/>
          <w:kern w:val="0"/>
          <w:sz w:val="28"/>
          <w:szCs w:val="28"/>
        </w:rPr>
        <w:t>表2</w:t>
      </w:r>
      <w:r>
        <w:rPr>
          <w:rFonts w:ascii="仿宋" w:hAnsi="仿宋" w:eastAsia="仿宋" w:cs="仿宋"/>
          <w:b/>
          <w:bCs/>
          <w:kern w:val="0"/>
          <w:sz w:val="28"/>
          <w:szCs w:val="28"/>
        </w:rPr>
        <w:t>-2</w:t>
      </w:r>
      <w:r>
        <w:rPr>
          <w:rFonts w:hint="eastAsia" w:ascii="仿宋" w:hAnsi="仿宋" w:eastAsia="仿宋" w:cs="仿宋"/>
          <w:b/>
          <w:bCs/>
          <w:kern w:val="0"/>
          <w:sz w:val="28"/>
          <w:szCs w:val="28"/>
        </w:rPr>
        <w:t>学校近</w:t>
      </w:r>
      <w:r>
        <w:rPr>
          <w:rFonts w:hint="eastAsia" w:ascii="仿宋" w:hAnsi="仿宋" w:eastAsia="仿宋" w:cs="仿宋"/>
          <w:b/>
          <w:bCs/>
          <w:color w:val="000000" w:themeColor="text1"/>
          <w:kern w:val="0"/>
          <w:sz w:val="28"/>
          <w:szCs w:val="28"/>
          <w14:textFill>
            <w14:solidFill>
              <w14:schemeClr w14:val="tx1"/>
            </w14:solidFill>
          </w14:textFill>
        </w:rPr>
        <w:t>三年</w:t>
      </w:r>
      <w:r>
        <w:rPr>
          <w:rFonts w:hint="eastAsia" w:ascii="仿宋" w:hAnsi="仿宋" w:eastAsia="仿宋" w:cs="仿宋"/>
          <w:b/>
          <w:bCs/>
          <w:sz w:val="28"/>
          <w:szCs w:val="28"/>
        </w:rPr>
        <w:t>在校学生情况</w:t>
      </w: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p>
    <w:p>
      <w:pPr>
        <w:pStyle w:val="2"/>
        <w:spacing w:line="500" w:lineRule="exact"/>
        <w:ind w:left="0" w:leftChars="0" w:firstLine="594" w:firstLineChars="200"/>
        <w:rPr>
          <w:rStyle w:val="10"/>
          <w:rFonts w:ascii="仿宋" w:hAnsi="仿宋" w:eastAsia="仿宋" w:cs="仿宋"/>
          <w:color w:val="000000" w:themeColor="text1"/>
          <w:spacing w:val="8"/>
          <w:sz w:val="28"/>
          <w:szCs w:val="28"/>
          <w14:textFill>
            <w14:solidFill>
              <w14:schemeClr w14:val="tx1"/>
            </w14:solidFill>
          </w14:textFill>
        </w:rPr>
      </w:pPr>
    </w:p>
    <w:p>
      <w:pPr>
        <w:pStyle w:val="2"/>
        <w:spacing w:line="600" w:lineRule="exact"/>
        <w:ind w:left="0" w:leftChars="0" w:firstLine="643" w:firstLineChars="200"/>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（三）教学方法改革</w:t>
      </w:r>
    </w:p>
    <w:p>
      <w:pPr>
        <w:spacing w:line="600" w:lineRule="exact"/>
        <w:ind w:firstLine="555"/>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学校公共基础课在严格按照“国家中等职业学校专业教学标准”要求开齐开足的基础上，根据学生实际情况，略作难易侧重调整，力求使基础课与专业相联系，符合学生的认知能力，并有助于专业学习，借此调动了学生学习积极性，提高学生学习兴趣。</w:t>
      </w:r>
    </w:p>
    <w:p>
      <w:pPr>
        <w:pStyle w:val="2"/>
        <w:ind w:left="0" w:leftChars="0" w:firstLine="0" w:firstLineChars="0"/>
        <w:rPr>
          <w:rFonts w:hint="eastAsia" w:ascii="仿宋" w:hAnsi="仿宋" w:eastAsia="仿宋" w:cs="仿宋"/>
          <w:color w:val="000000" w:themeColor="text1"/>
          <w:sz w:val="32"/>
          <w:szCs w:val="32"/>
          <w14:textFill>
            <w14:solidFill>
              <w14:schemeClr w14:val="tx1"/>
            </w14:solidFill>
          </w14:textFill>
        </w:rPr>
      </w:pPr>
    </w:p>
    <w:tbl>
      <w:tblPr>
        <w:tblStyle w:val="7"/>
        <w:tblpPr w:leftFromText="180" w:rightFromText="180" w:vertAnchor="text" w:horzAnchor="page" w:tblpX="2917" w:tblpY="22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11"/>
        <w:gridCol w:w="3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3011" w:type="dxa"/>
            <w:vAlign w:val="center"/>
          </w:tcPr>
          <w:p>
            <w:pPr>
              <w:spacing w:before="240"/>
              <w:jc w:val="center"/>
              <w:rPr>
                <w:rFonts w:ascii="仿宋_GB2312" w:eastAsia="仿宋_GB2312" w:cs="仿宋_GB2312"/>
                <w:sz w:val="24"/>
              </w:rPr>
            </w:pPr>
            <w:r>
              <w:rPr>
                <w:rFonts w:hint="eastAsia" w:ascii="仿宋_GB2312" w:eastAsia="仿宋_GB2312" w:cs="仿宋_GB2312"/>
                <w:sz w:val="24"/>
              </w:rPr>
              <w:t>文化课合格率</w:t>
            </w:r>
          </w:p>
        </w:tc>
        <w:tc>
          <w:tcPr>
            <w:tcW w:w="3011" w:type="dxa"/>
            <w:vAlign w:val="center"/>
          </w:tcPr>
          <w:p>
            <w:pPr>
              <w:spacing w:before="240"/>
              <w:jc w:val="center"/>
              <w:rPr>
                <w:rFonts w:ascii="仿宋_GB2312" w:eastAsia="仿宋_GB2312" w:cs="仿宋_GB2312"/>
                <w:sz w:val="24"/>
              </w:rPr>
            </w:pPr>
            <w:r>
              <w:rPr>
                <w:rFonts w:ascii="仿宋_GB2312" w:eastAsia="仿宋_GB2312" w:cs="仿宋_GB2312"/>
                <w:sz w:val="24"/>
              </w:rPr>
              <w:t>98</w:t>
            </w:r>
            <w:r>
              <w:rPr>
                <w:rFonts w:hint="eastAsia" w:ascii="仿宋_GB2312" w:eastAsia="仿宋_GB2312" w:cs="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3011" w:type="dxa"/>
            <w:vAlign w:val="center"/>
          </w:tcPr>
          <w:p>
            <w:pPr>
              <w:spacing w:before="240"/>
              <w:jc w:val="center"/>
              <w:rPr>
                <w:rFonts w:ascii="仿宋_GB2312" w:eastAsia="仿宋_GB2312" w:cs="仿宋_GB2312"/>
                <w:sz w:val="24"/>
              </w:rPr>
            </w:pPr>
            <w:r>
              <w:rPr>
                <w:rFonts w:hint="eastAsia" w:ascii="仿宋_GB2312" w:eastAsia="仿宋_GB2312" w:cs="仿宋_GB2312"/>
                <w:sz w:val="24"/>
              </w:rPr>
              <w:t>基础课合格率</w:t>
            </w:r>
          </w:p>
        </w:tc>
        <w:tc>
          <w:tcPr>
            <w:tcW w:w="3011" w:type="dxa"/>
            <w:vAlign w:val="center"/>
          </w:tcPr>
          <w:p>
            <w:pPr>
              <w:spacing w:before="240"/>
              <w:jc w:val="center"/>
              <w:rPr>
                <w:rFonts w:ascii="仿宋_GB2312" w:eastAsia="仿宋_GB2312" w:cs="仿宋_GB2312"/>
                <w:sz w:val="24"/>
              </w:rPr>
            </w:pPr>
            <w:r>
              <w:rPr>
                <w:rFonts w:ascii="仿宋_GB2312" w:eastAsia="仿宋_GB2312" w:cs="仿宋_GB2312"/>
                <w:sz w:val="24"/>
              </w:rPr>
              <w:t>97</w:t>
            </w:r>
            <w:r>
              <w:rPr>
                <w:rFonts w:hint="eastAsia" w:ascii="仿宋_GB2312" w:eastAsia="仿宋_GB2312" w:cs="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3011" w:type="dxa"/>
            <w:vAlign w:val="center"/>
          </w:tcPr>
          <w:p>
            <w:pPr>
              <w:spacing w:before="240"/>
              <w:jc w:val="center"/>
              <w:rPr>
                <w:rFonts w:ascii="仿宋_GB2312" w:eastAsia="仿宋_GB2312" w:cs="仿宋_GB2312"/>
                <w:sz w:val="24"/>
              </w:rPr>
            </w:pPr>
            <w:r>
              <w:rPr>
                <w:rFonts w:hint="eastAsia" w:ascii="仿宋_GB2312" w:eastAsia="仿宋_GB2312" w:cs="仿宋_GB2312"/>
                <w:sz w:val="24"/>
              </w:rPr>
              <w:t>专业课合格率</w:t>
            </w:r>
          </w:p>
        </w:tc>
        <w:tc>
          <w:tcPr>
            <w:tcW w:w="3011" w:type="dxa"/>
            <w:vAlign w:val="center"/>
          </w:tcPr>
          <w:p>
            <w:pPr>
              <w:spacing w:before="240"/>
              <w:jc w:val="center"/>
              <w:rPr>
                <w:rFonts w:ascii="仿宋_GB2312" w:eastAsia="仿宋_GB2312" w:cs="仿宋_GB2312"/>
                <w:sz w:val="24"/>
              </w:rPr>
            </w:pPr>
            <w:r>
              <w:rPr>
                <w:rFonts w:ascii="仿宋_GB2312" w:eastAsia="仿宋_GB2312" w:cs="仿宋_GB2312"/>
                <w:sz w:val="24"/>
              </w:rPr>
              <w:t>97</w:t>
            </w:r>
            <w:r>
              <w:rPr>
                <w:rFonts w:hint="eastAsia" w:ascii="仿宋_GB2312" w:eastAsia="仿宋_GB2312" w:cs="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3011" w:type="dxa"/>
            <w:vAlign w:val="center"/>
          </w:tcPr>
          <w:p>
            <w:pPr>
              <w:spacing w:before="240"/>
              <w:jc w:val="center"/>
              <w:rPr>
                <w:rFonts w:ascii="仿宋_GB2312" w:eastAsia="仿宋_GB2312" w:cs="仿宋_GB2312"/>
                <w:sz w:val="24"/>
              </w:rPr>
            </w:pPr>
            <w:r>
              <w:rPr>
                <w:rFonts w:hint="eastAsia" w:ascii="仿宋_GB2312" w:eastAsia="仿宋_GB2312" w:cs="仿宋_GB2312"/>
                <w:sz w:val="24"/>
              </w:rPr>
              <w:t>体质测评合格率</w:t>
            </w:r>
          </w:p>
        </w:tc>
        <w:tc>
          <w:tcPr>
            <w:tcW w:w="3011" w:type="dxa"/>
            <w:vAlign w:val="center"/>
          </w:tcPr>
          <w:p>
            <w:pPr>
              <w:spacing w:before="240"/>
              <w:jc w:val="center"/>
              <w:rPr>
                <w:rFonts w:ascii="仿宋_GB2312" w:eastAsia="仿宋_GB2312" w:cs="仿宋_GB2312"/>
                <w:sz w:val="24"/>
              </w:rPr>
            </w:pPr>
            <w:r>
              <w:rPr>
                <w:rFonts w:hint="eastAsia" w:ascii="仿宋_GB2312" w:eastAsia="仿宋_GB2312" w:cs="仿宋_GB2312"/>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3011" w:type="dxa"/>
            <w:vAlign w:val="center"/>
          </w:tcPr>
          <w:p>
            <w:pPr>
              <w:spacing w:before="240"/>
              <w:jc w:val="center"/>
              <w:rPr>
                <w:rFonts w:ascii="仿宋_GB2312" w:eastAsia="仿宋_GB2312" w:cs="仿宋_GB2312"/>
                <w:sz w:val="24"/>
              </w:rPr>
            </w:pPr>
            <w:r>
              <w:rPr>
                <w:rFonts w:hint="eastAsia" w:ascii="仿宋_GB2312" w:eastAsia="仿宋_GB2312" w:cs="仿宋_GB2312"/>
                <w:sz w:val="24"/>
              </w:rPr>
              <w:t>毕业率</w:t>
            </w:r>
          </w:p>
        </w:tc>
        <w:tc>
          <w:tcPr>
            <w:tcW w:w="3011" w:type="dxa"/>
            <w:vAlign w:val="center"/>
          </w:tcPr>
          <w:p>
            <w:pPr>
              <w:spacing w:before="240"/>
              <w:jc w:val="center"/>
              <w:rPr>
                <w:rFonts w:ascii="仿宋_GB2312" w:eastAsia="仿宋_GB2312" w:cs="仿宋_GB2312"/>
                <w:sz w:val="24"/>
              </w:rPr>
            </w:pPr>
            <w:r>
              <w:rPr>
                <w:rFonts w:hint="eastAsia" w:ascii="仿宋_GB2312" w:eastAsia="仿宋_GB2312" w:cs="仿宋_GB2312"/>
                <w:sz w:val="24"/>
              </w:rPr>
              <w:t>100%</w:t>
            </w:r>
          </w:p>
        </w:tc>
      </w:tr>
    </w:tbl>
    <w:p/>
    <w:p/>
    <w:p/>
    <w:p/>
    <w:p/>
    <w:p>
      <w:pPr>
        <w:pStyle w:val="2"/>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jc w:val="center"/>
        <w:rPr>
          <w:rFonts w:hint="eastAsia" w:ascii="仿宋" w:hAnsi="仿宋" w:eastAsia="仿宋" w:cs="仿宋_GB2312"/>
          <w:b/>
          <w:sz w:val="28"/>
          <w:szCs w:val="28"/>
        </w:rPr>
      </w:pPr>
    </w:p>
    <w:p>
      <w:pPr>
        <w:pStyle w:val="2"/>
        <w:spacing w:line="600" w:lineRule="exact"/>
        <w:ind w:left="0" w:leftChars="0"/>
        <w:jc w:val="center"/>
        <w:rPr>
          <w:rFonts w:hint="eastAsia" w:ascii="仿宋" w:hAnsi="仿宋" w:eastAsia="仿宋" w:cs="仿宋_GB2312"/>
          <w:b/>
          <w:sz w:val="28"/>
          <w:szCs w:val="28"/>
        </w:rPr>
      </w:pPr>
    </w:p>
    <w:p>
      <w:pPr>
        <w:pStyle w:val="2"/>
        <w:spacing w:line="600" w:lineRule="exact"/>
        <w:ind w:left="0" w:leftChars="0"/>
        <w:jc w:val="center"/>
        <w:rPr>
          <w:rStyle w:val="10"/>
          <w:rFonts w:ascii="仿宋" w:hAnsi="仿宋" w:eastAsia="仿宋" w:cs="仿宋"/>
          <w:bCs/>
          <w:color w:val="000000" w:themeColor="text1"/>
          <w:spacing w:val="8"/>
          <w:sz w:val="32"/>
          <w:szCs w:val="32"/>
          <w14:textFill>
            <w14:solidFill>
              <w14:schemeClr w14:val="tx1"/>
            </w14:solidFill>
          </w14:textFill>
        </w:rPr>
      </w:pPr>
      <w:r>
        <w:rPr>
          <w:rFonts w:hint="eastAsia" w:ascii="仿宋" w:hAnsi="仿宋" w:eastAsia="仿宋" w:cs="仿宋_GB2312"/>
          <w:b/>
          <w:sz w:val="28"/>
          <w:szCs w:val="28"/>
        </w:rPr>
        <w:t>表2</w:t>
      </w:r>
      <w:r>
        <w:rPr>
          <w:rFonts w:ascii="仿宋" w:hAnsi="仿宋" w:eastAsia="仿宋" w:cs="仿宋_GB2312"/>
          <w:b/>
          <w:sz w:val="28"/>
          <w:szCs w:val="28"/>
        </w:rPr>
        <w:t>-3</w:t>
      </w:r>
      <w:r>
        <w:rPr>
          <w:rFonts w:hint="eastAsia" w:ascii="仿宋" w:hAnsi="仿宋" w:eastAsia="仿宋" w:cs="仿宋_GB2312"/>
          <w:b/>
          <w:sz w:val="28"/>
          <w:szCs w:val="28"/>
        </w:rPr>
        <w:t>学生文化素质一览表</w:t>
      </w:r>
    </w:p>
    <w:p>
      <w:pPr>
        <w:pStyle w:val="2"/>
        <w:spacing w:line="600" w:lineRule="exact"/>
        <w:ind w:left="0" w:leftChars="0" w:firstLine="675" w:firstLineChars="200"/>
        <w:rPr>
          <w:rStyle w:val="10"/>
          <w:rFonts w:hint="eastAsia" w:ascii="仿宋" w:hAnsi="仿宋" w:eastAsia="仿宋" w:cs="仿宋"/>
          <w:bCs/>
          <w:color w:val="000000" w:themeColor="text1"/>
          <w:spacing w:val="8"/>
          <w:sz w:val="32"/>
          <w:szCs w:val="32"/>
          <w14:textFill>
            <w14:solidFill>
              <w14:schemeClr w14:val="tx1"/>
            </w14:solidFill>
          </w14:textFill>
        </w:rPr>
      </w:pPr>
    </w:p>
    <w:p>
      <w:pPr>
        <w:pStyle w:val="2"/>
        <w:spacing w:line="600" w:lineRule="exact"/>
        <w:ind w:left="0" w:leftChars="0" w:firstLine="675" w:firstLineChars="200"/>
        <w:rPr>
          <w:rStyle w:val="10"/>
          <w:rFonts w:ascii="仿宋" w:hAnsi="仿宋" w:eastAsia="仿宋" w:cs="仿宋"/>
          <w:bCs/>
          <w:color w:val="000000" w:themeColor="text1"/>
          <w:spacing w:val="8"/>
          <w:sz w:val="32"/>
          <w:szCs w:val="32"/>
          <w14:textFill>
            <w14:solidFill>
              <w14:schemeClr w14:val="tx1"/>
            </w14:solidFill>
          </w14:textFill>
        </w:rPr>
      </w:pPr>
      <w:r>
        <w:rPr>
          <w:rStyle w:val="10"/>
          <w:rFonts w:hint="eastAsia" w:ascii="仿宋" w:hAnsi="仿宋" w:eastAsia="仿宋" w:cs="仿宋"/>
          <w:bCs/>
          <w:color w:val="000000" w:themeColor="text1"/>
          <w:spacing w:val="8"/>
          <w:sz w:val="32"/>
          <w:szCs w:val="32"/>
          <w14:textFill>
            <w14:solidFill>
              <w14:schemeClr w14:val="tx1"/>
            </w14:solidFill>
          </w14:textFill>
        </w:rPr>
        <w:t>案例</w:t>
      </w:r>
      <w:r>
        <w:rPr>
          <w:rStyle w:val="10"/>
          <w:rFonts w:ascii="仿宋" w:hAnsi="仿宋" w:eastAsia="仿宋" w:cs="仿宋"/>
          <w:bCs/>
          <w:color w:val="000000" w:themeColor="text1"/>
          <w:spacing w:val="8"/>
          <w:sz w:val="32"/>
          <w:szCs w:val="32"/>
          <w14:textFill>
            <w14:solidFill>
              <w14:schemeClr w14:val="tx1"/>
            </w14:solidFill>
          </w14:textFill>
        </w:rPr>
        <w:t>5</w:t>
      </w:r>
      <w:r>
        <w:rPr>
          <w:rStyle w:val="10"/>
          <w:rFonts w:hint="eastAsia" w:ascii="仿宋" w:hAnsi="仿宋" w:eastAsia="仿宋" w:cs="仿宋"/>
          <w:bCs/>
          <w:color w:val="000000" w:themeColor="text1"/>
          <w:spacing w:val="8"/>
          <w:sz w:val="32"/>
          <w:szCs w:val="32"/>
          <w14:textFill>
            <w14:solidFill>
              <w14:schemeClr w14:val="tx1"/>
            </w14:solidFill>
          </w14:textFill>
        </w:rPr>
        <w:t>：</w:t>
      </w:r>
    </w:p>
    <w:p>
      <w:pPr>
        <w:pStyle w:val="2"/>
        <w:spacing w:line="600" w:lineRule="exact"/>
        <w:ind w:left="0" w:leftChars="0" w:firstLine="0" w:firstLineChars="0"/>
        <w:jc w:val="center"/>
        <w:rPr>
          <w:rFonts w:ascii="仿宋" w:hAnsi="仿宋" w:eastAsia="仿宋" w:cs="仿宋"/>
          <w:bCs/>
          <w:color w:val="000000" w:themeColor="text1"/>
          <w:sz w:val="32"/>
          <w:szCs w:val="32"/>
          <w14:textFill>
            <w14:solidFill>
              <w14:schemeClr w14:val="tx1"/>
            </w14:solidFill>
          </w14:textFill>
        </w:rPr>
      </w:pPr>
      <w:r>
        <w:rPr>
          <w:rStyle w:val="10"/>
          <w:rFonts w:hint="eastAsia" w:ascii="仿宋" w:hAnsi="仿宋" w:eastAsia="仿宋" w:cs="仿宋"/>
          <w:bCs/>
          <w:color w:val="000000" w:themeColor="text1"/>
          <w:spacing w:val="8"/>
          <w:sz w:val="32"/>
          <w:szCs w:val="32"/>
          <w14:textFill>
            <w14:solidFill>
              <w14:schemeClr w14:val="tx1"/>
            </w14:solidFill>
          </w14:textFill>
        </w:rPr>
        <w:t>开展丰富多彩的活动</w:t>
      </w:r>
    </w:p>
    <w:p>
      <w:pPr>
        <w:pStyle w:val="6"/>
        <w:shd w:val="clear" w:color="auto" w:fill="FFFFFF"/>
        <w:spacing w:before="0" w:beforeAutospacing="0" w:after="0" w:afterAutospacing="0" w:line="585" w:lineRule="atLeast"/>
        <w:ind w:firstLine="640" w:firstLineChars="200"/>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drawing>
          <wp:anchor distT="0" distB="0" distL="114300" distR="114300" simplePos="0" relativeHeight="251695104" behindDoc="0" locked="0" layoutInCell="1" allowOverlap="1">
            <wp:simplePos x="0" y="0"/>
            <wp:positionH relativeFrom="column">
              <wp:posOffset>710565</wp:posOffset>
            </wp:positionH>
            <wp:positionV relativeFrom="paragraph">
              <wp:posOffset>1969135</wp:posOffset>
            </wp:positionV>
            <wp:extent cx="3815715" cy="2781300"/>
            <wp:effectExtent l="0" t="0" r="13335" b="0"/>
            <wp:wrapNone/>
            <wp:docPr id="81" name="图片 81" descr="1674021395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1674021395437"/>
                    <pic:cNvPicPr>
                      <a:picLocks noChangeAspect="1"/>
                    </pic:cNvPicPr>
                  </pic:nvPicPr>
                  <pic:blipFill>
                    <a:blip r:embed="rId35"/>
                    <a:stretch>
                      <a:fillRect/>
                    </a:stretch>
                  </pic:blipFill>
                  <pic:spPr>
                    <a:xfrm>
                      <a:off x="0" y="0"/>
                      <a:ext cx="3815715" cy="2781300"/>
                    </a:xfrm>
                    <a:prstGeom prst="rect">
                      <a:avLst/>
                    </a:prstGeom>
                  </pic:spPr>
                </pic:pic>
              </a:graphicData>
            </a:graphic>
          </wp:anchor>
        </w:drawing>
      </w:r>
      <w:r>
        <w:rPr>
          <w:rFonts w:hint="eastAsia" w:ascii="仿宋" w:hAnsi="仿宋" w:eastAsia="仿宋" w:cs="仿宋"/>
          <w:color w:val="333333"/>
          <w:sz w:val="32"/>
          <w:szCs w:val="32"/>
          <w:shd w:val="clear" w:color="auto" w:fill="FFFFFF"/>
        </w:rPr>
        <w:t>学校通过升旗仪式、主题班会、官方网站、宣传栏等形式对学生开展德育教育，积极建设体现体育文明风貌和体育专业特色的体育文化校园，组织开展丰富多彩的校园文化活动，如足球比赛、演讲比赛、作文比赛、卫生比赛等，营造良好的教育教学环境。</w:t>
      </w:r>
    </w:p>
    <w:p>
      <w:pPr>
        <w:pStyle w:val="6"/>
        <w:shd w:val="clear" w:color="auto" w:fill="FFFFFF"/>
        <w:spacing w:before="0" w:beforeAutospacing="0" w:after="0" w:afterAutospacing="0" w:line="585" w:lineRule="atLeast"/>
        <w:ind w:firstLine="640" w:firstLineChars="200"/>
        <w:rPr>
          <w:rFonts w:ascii="仿宋" w:hAnsi="仿宋" w:eastAsia="仿宋" w:cs="仿宋"/>
          <w:color w:val="333333"/>
          <w:sz w:val="32"/>
          <w:szCs w:val="32"/>
          <w:shd w:val="clear" w:color="auto" w:fill="FFFFFF"/>
        </w:rPr>
      </w:pPr>
    </w:p>
    <w:p>
      <w:pPr>
        <w:pStyle w:val="6"/>
        <w:shd w:val="clear" w:color="auto" w:fill="FFFFFF"/>
        <w:spacing w:before="0" w:beforeAutospacing="0" w:after="0" w:afterAutospacing="0" w:line="585" w:lineRule="atLeast"/>
        <w:ind w:firstLine="640" w:firstLineChars="200"/>
        <w:rPr>
          <w:rFonts w:ascii="仿宋" w:hAnsi="仿宋" w:eastAsia="仿宋" w:cs="仿宋"/>
          <w:color w:val="333333"/>
          <w:sz w:val="32"/>
          <w:szCs w:val="32"/>
          <w:shd w:val="clear" w:color="auto" w:fill="FFFFFF"/>
        </w:rPr>
      </w:pPr>
    </w:p>
    <w:p>
      <w:pPr>
        <w:pStyle w:val="6"/>
        <w:shd w:val="clear" w:color="auto" w:fill="FFFFFF"/>
        <w:spacing w:before="0" w:beforeAutospacing="0" w:after="0" w:afterAutospacing="0" w:line="585" w:lineRule="atLeast"/>
        <w:ind w:firstLine="640" w:firstLineChars="200"/>
        <w:rPr>
          <w:rFonts w:ascii="仿宋" w:hAnsi="仿宋" w:eastAsia="仿宋" w:cs="仿宋"/>
          <w:color w:val="333333"/>
          <w:sz w:val="32"/>
          <w:szCs w:val="32"/>
          <w:shd w:val="clear" w:color="auto" w:fill="FFFFFF"/>
        </w:rPr>
      </w:pPr>
    </w:p>
    <w:p>
      <w:pPr>
        <w:pStyle w:val="6"/>
        <w:shd w:val="clear" w:color="auto" w:fill="FFFFFF"/>
        <w:spacing w:before="0" w:beforeAutospacing="0" w:after="0" w:afterAutospacing="0" w:line="585" w:lineRule="atLeast"/>
        <w:rPr>
          <w:rFonts w:ascii="仿宋" w:hAnsi="仿宋" w:eastAsia="仿宋" w:cs="仿宋"/>
          <w:color w:val="333333"/>
          <w:sz w:val="32"/>
          <w:szCs w:val="32"/>
          <w:shd w:val="clear" w:color="auto" w:fill="FFFFFF"/>
        </w:rPr>
      </w:pPr>
    </w:p>
    <w:p>
      <w:pPr>
        <w:pStyle w:val="2"/>
        <w:spacing w:line="600" w:lineRule="exact"/>
        <w:ind w:left="0" w:leftChars="0" w:firstLine="643" w:firstLineChars="200"/>
        <w:rPr>
          <w:rFonts w:ascii="仿宋" w:hAnsi="仿宋" w:eastAsia="仿宋" w:cs="仿宋"/>
          <w:b/>
          <w:bCs/>
          <w:color w:val="000000" w:themeColor="text1"/>
          <w:sz w:val="32"/>
          <w:szCs w:val="32"/>
          <w14:textFill>
            <w14:solidFill>
              <w14:schemeClr w14:val="tx1"/>
            </w14:solidFill>
          </w14:textFill>
        </w:rPr>
      </w:pPr>
    </w:p>
    <w:p>
      <w:pPr>
        <w:pStyle w:val="2"/>
        <w:spacing w:line="600" w:lineRule="exact"/>
        <w:ind w:left="0" w:leftChars="0" w:firstLine="643" w:firstLineChars="200"/>
        <w:rPr>
          <w:rFonts w:ascii="仿宋" w:hAnsi="仿宋" w:eastAsia="仿宋" w:cs="仿宋"/>
          <w:b/>
          <w:bCs/>
          <w:color w:val="000000" w:themeColor="text1"/>
          <w:sz w:val="32"/>
          <w:szCs w:val="32"/>
          <w14:textFill>
            <w14:solidFill>
              <w14:schemeClr w14:val="tx1"/>
            </w14:solidFill>
          </w14:textFill>
        </w:rPr>
      </w:pPr>
    </w:p>
    <w:p>
      <w:pPr>
        <w:pStyle w:val="2"/>
        <w:spacing w:line="600" w:lineRule="exact"/>
        <w:ind w:left="0" w:leftChars="0" w:firstLine="643" w:firstLineChars="200"/>
        <w:rPr>
          <w:rFonts w:ascii="仿宋" w:hAnsi="仿宋" w:eastAsia="仿宋" w:cs="仿宋"/>
          <w:b/>
          <w:bCs/>
          <w:color w:val="000000" w:themeColor="text1"/>
          <w:sz w:val="32"/>
          <w:szCs w:val="32"/>
          <w14:textFill>
            <w14:solidFill>
              <w14:schemeClr w14:val="tx1"/>
            </w14:solidFill>
          </w14:textFill>
        </w:rPr>
      </w:pPr>
    </w:p>
    <w:p>
      <w:pPr>
        <w:pStyle w:val="2"/>
        <w:spacing w:line="600" w:lineRule="exact"/>
        <w:ind w:left="0" w:leftChars="0" w:firstLine="0" w:firstLineChars="0"/>
        <w:jc w:val="center"/>
        <w:rPr>
          <w:rFonts w:ascii="楷体" w:hAnsi="楷体" w:eastAsia="楷体"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图2</w:t>
      </w:r>
      <w:r>
        <w:rPr>
          <w:rFonts w:ascii="仿宋" w:hAnsi="仿宋" w:eastAsia="仿宋" w:cs="仿宋"/>
          <w:b/>
          <w:bCs/>
          <w:color w:val="000000" w:themeColor="text1"/>
          <w:sz w:val="28"/>
          <w:szCs w:val="28"/>
          <w14:textFill>
            <w14:solidFill>
              <w14:schemeClr w14:val="tx1"/>
            </w14:solidFill>
          </w14:textFill>
        </w:rPr>
        <w:t>-3</w:t>
      </w:r>
      <w:r>
        <w:rPr>
          <w:rFonts w:hint="eastAsia" w:ascii="仿宋" w:hAnsi="仿宋" w:eastAsia="仿宋" w:cs="仿宋"/>
          <w:b/>
          <w:bCs/>
          <w:color w:val="000000" w:themeColor="text1"/>
          <w:sz w:val="28"/>
          <w:szCs w:val="28"/>
          <w14:textFill>
            <w14:solidFill>
              <w14:schemeClr w14:val="tx1"/>
            </w14:solidFill>
          </w14:textFill>
        </w:rPr>
        <w:t>特色体育文化校园</w:t>
      </w:r>
    </w:p>
    <w:p>
      <w:pPr>
        <w:pStyle w:val="2"/>
        <w:spacing w:line="600" w:lineRule="exact"/>
        <w:ind w:left="0" w:leftChars="0" w:firstLine="643" w:firstLineChars="200"/>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（四）教材建设质量</w:t>
      </w:r>
    </w:p>
    <w:p>
      <w:pPr>
        <w:spacing w:line="600" w:lineRule="exact"/>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按照国家教育部下发《中等职业学校公共基础课程标准》、教育部办公厅下发《中职基础课教材使用的通知》，明确了“十四五”职业教育国家规划教材，学校以此作为依据调整课程结构，全部选用目录内高教出版社教材，首先将数学、英语等7门课程教材更换为新课标教材，语文、历史、政治，按照文件要求采购国家统编教材，2021-2022年共计采购1000余册。</w:t>
      </w:r>
    </w:p>
    <w:tbl>
      <w:tblPr>
        <w:tblStyle w:val="7"/>
        <w:tblpPr w:leftFromText="180" w:rightFromText="180" w:vertAnchor="text" w:horzAnchor="page" w:tblpX="2552" w:tblpY="436"/>
        <w:tblOverlap w:val="never"/>
        <w:tblW w:w="7469" w:type="dxa"/>
        <w:tblInd w:w="0" w:type="dxa"/>
        <w:shd w:val="clear" w:color="auto" w:fill="FFFFFF"/>
        <w:tblLayout w:type="autofit"/>
        <w:tblCellMar>
          <w:top w:w="0" w:type="dxa"/>
          <w:left w:w="0" w:type="dxa"/>
          <w:bottom w:w="0" w:type="dxa"/>
          <w:right w:w="0" w:type="dxa"/>
        </w:tblCellMar>
      </w:tblPr>
      <w:tblGrid>
        <w:gridCol w:w="4546"/>
        <w:gridCol w:w="2923"/>
      </w:tblGrid>
      <w:tr>
        <w:tblPrEx>
          <w:shd w:val="clear" w:color="auto" w:fill="FFFFFF"/>
          <w:tblCellMar>
            <w:top w:w="0" w:type="dxa"/>
            <w:left w:w="0" w:type="dxa"/>
            <w:bottom w:w="0" w:type="dxa"/>
            <w:right w:w="0" w:type="dxa"/>
          </w:tblCellMar>
        </w:tblPrEx>
        <w:trPr>
          <w:trHeight w:val="500" w:hRule="atLeast"/>
        </w:trPr>
        <w:tc>
          <w:tcPr>
            <w:tcW w:w="4546" w:type="dxa"/>
            <w:tcBorders>
              <w:top w:val="single" w:color="D7D7D7" w:sz="6" w:space="0"/>
              <w:left w:val="single" w:color="D7D7D7" w:sz="6" w:space="0"/>
              <w:bottom w:val="single" w:color="D7D7D7" w:sz="6" w:space="0"/>
              <w:right w:val="single" w:color="D7D7D7" w:sz="6" w:space="0"/>
            </w:tcBorders>
            <w:shd w:val="clear" w:color="auto" w:fill="E0E0E0"/>
            <w:tcMar>
              <w:top w:w="75" w:type="dxa"/>
              <w:left w:w="101" w:type="dxa"/>
              <w:bottom w:w="75" w:type="dxa"/>
              <w:right w:w="101" w:type="dxa"/>
            </w:tcMar>
            <w:vAlign w:val="center"/>
          </w:tcPr>
          <w:p>
            <w:pPr>
              <w:pStyle w:val="6"/>
              <w:spacing w:before="0" w:beforeAutospacing="0" w:after="0" w:afterAutospacing="0"/>
              <w:jc w:val="center"/>
            </w:pPr>
            <w:r>
              <w:rPr>
                <w:rFonts w:hint="eastAsia" w:hAnsi="宋体" w:eastAsia="宋体"/>
                <w:color w:val="000000"/>
                <w:sz w:val="21"/>
                <w:szCs w:val="21"/>
              </w:rPr>
              <w:t>选项</w:t>
            </w:r>
          </w:p>
        </w:tc>
        <w:tc>
          <w:tcPr>
            <w:tcW w:w="2923" w:type="dxa"/>
            <w:tcBorders>
              <w:top w:val="single" w:color="D7D7D7" w:sz="6" w:space="0"/>
              <w:left w:val="single" w:color="D7D7D7" w:sz="6" w:space="0"/>
              <w:bottom w:val="single" w:color="D7D7D7" w:sz="6" w:space="0"/>
              <w:right w:val="single" w:color="D7D7D7" w:sz="6" w:space="0"/>
            </w:tcBorders>
            <w:shd w:val="clear" w:color="auto" w:fill="E0E0E0"/>
            <w:tcMar>
              <w:top w:w="75" w:type="dxa"/>
              <w:left w:w="101" w:type="dxa"/>
              <w:bottom w:w="75" w:type="dxa"/>
              <w:right w:w="101" w:type="dxa"/>
            </w:tcMar>
            <w:vAlign w:val="center"/>
          </w:tcPr>
          <w:p>
            <w:pPr>
              <w:pStyle w:val="6"/>
              <w:spacing w:before="0" w:beforeAutospacing="0" w:after="0" w:afterAutospacing="0"/>
              <w:jc w:val="center"/>
            </w:pPr>
            <w:r>
              <w:rPr>
                <w:rFonts w:hint="eastAsia" w:hAnsi="宋体" w:eastAsia="宋体"/>
                <w:color w:val="000000"/>
                <w:sz w:val="21"/>
                <w:szCs w:val="21"/>
              </w:rPr>
              <w:t>比例</w:t>
            </w:r>
          </w:p>
        </w:tc>
      </w:tr>
      <w:tr>
        <w:tblPrEx>
          <w:tblCellMar>
            <w:top w:w="0" w:type="dxa"/>
            <w:left w:w="0" w:type="dxa"/>
            <w:bottom w:w="0" w:type="dxa"/>
            <w:right w:w="0" w:type="dxa"/>
          </w:tblCellMar>
        </w:tblPrEx>
        <w:trPr>
          <w:trHeight w:val="500" w:hRule="atLeast"/>
        </w:trPr>
        <w:tc>
          <w:tcPr>
            <w:tcW w:w="4546" w:type="dxa"/>
            <w:tcBorders>
              <w:top w:val="single" w:color="D7D7D7" w:sz="6" w:space="0"/>
              <w:left w:val="single" w:color="D7D7D7" w:sz="6" w:space="0"/>
              <w:bottom w:val="single" w:color="D7D7D7" w:sz="6" w:space="0"/>
              <w:right w:val="single" w:color="D7D7D7" w:sz="6" w:space="0"/>
            </w:tcBorders>
            <w:shd w:val="clear" w:color="auto" w:fill="FFFFFF"/>
            <w:tcMar>
              <w:top w:w="75" w:type="dxa"/>
              <w:left w:w="101" w:type="dxa"/>
              <w:bottom w:w="75" w:type="dxa"/>
              <w:right w:w="101" w:type="dxa"/>
            </w:tcMar>
            <w:vAlign w:val="center"/>
          </w:tcPr>
          <w:p>
            <w:pPr>
              <w:pStyle w:val="6"/>
              <w:spacing w:before="0" w:beforeAutospacing="0" w:after="0" w:afterAutospacing="0"/>
            </w:pPr>
            <w:r>
              <w:rPr>
                <w:rFonts w:hint="eastAsia" w:hAnsi="宋体" w:eastAsia="宋体"/>
                <w:color w:val="000000"/>
                <w:sz w:val="21"/>
                <w:szCs w:val="21"/>
              </w:rPr>
              <w:t>非常接受</w:t>
            </w:r>
          </w:p>
        </w:tc>
        <w:tc>
          <w:tcPr>
            <w:tcW w:w="2923" w:type="dxa"/>
            <w:tcBorders>
              <w:top w:val="single" w:color="D7D7D7" w:sz="6" w:space="0"/>
              <w:left w:val="single" w:color="D7D7D7" w:sz="6" w:space="0"/>
              <w:bottom w:val="single" w:color="D7D7D7" w:sz="6" w:space="0"/>
              <w:right w:val="single" w:color="D7D7D7" w:sz="6" w:space="0"/>
            </w:tcBorders>
            <w:shd w:val="clear" w:color="auto" w:fill="FFFFFF"/>
            <w:tcMar>
              <w:top w:w="75" w:type="dxa"/>
              <w:left w:w="101" w:type="dxa"/>
              <w:bottom w:w="75" w:type="dxa"/>
              <w:right w:w="101" w:type="dxa"/>
            </w:tcMar>
            <w:vAlign w:val="center"/>
          </w:tcPr>
          <w:p>
            <w:pPr>
              <w:pStyle w:val="6"/>
              <w:spacing w:before="0" w:beforeAutospacing="0" w:after="0" w:afterAutospacing="0"/>
            </w:pPr>
            <w:r>
              <w:rPr>
                <w:rFonts w:hint="eastAsia" w:ascii="微软雅黑" w:hAnsi="微软雅黑" w:eastAsia="微软雅黑" w:cs="微软雅黑"/>
                <w:color w:val="000000"/>
                <w:sz w:val="18"/>
                <w:szCs w:val="18"/>
              </w:rPr>
              <w:drawing>
                <wp:inline distT="0" distB="0" distL="114300" distR="114300">
                  <wp:extent cx="1209675" cy="114300"/>
                  <wp:effectExtent l="0" t="0" r="9525" b="0"/>
                  <wp:docPr id="12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 descr="IMG_256"/>
                          <pic:cNvPicPr>
                            <a:picLocks noChangeAspect="1"/>
                          </pic:cNvPicPr>
                        </pic:nvPicPr>
                        <pic:blipFill>
                          <a:blip r:embed="rId36"/>
                          <a:stretch>
                            <a:fillRect/>
                          </a:stretch>
                        </pic:blipFill>
                        <pic:spPr>
                          <a:xfrm>
                            <a:off x="0" y="0"/>
                            <a:ext cx="1209675" cy="114300"/>
                          </a:xfrm>
                          <a:prstGeom prst="rect">
                            <a:avLst/>
                          </a:prstGeom>
                          <a:noFill/>
                          <a:ln w="9525">
                            <a:noFill/>
                          </a:ln>
                        </pic:spPr>
                      </pic:pic>
                    </a:graphicData>
                  </a:graphic>
                </wp:inline>
              </w:drawing>
            </w:r>
            <w:r>
              <w:rPr>
                <w:rFonts w:hint="eastAsia" w:ascii="微软雅黑" w:hAnsi="微软雅黑" w:eastAsia="微软雅黑" w:cs="微软雅黑"/>
                <w:color w:val="000000"/>
                <w:sz w:val="18"/>
                <w:szCs w:val="18"/>
              </w:rPr>
              <w:drawing>
                <wp:inline distT="0" distB="0" distL="114300" distR="114300">
                  <wp:extent cx="142875" cy="114300"/>
                  <wp:effectExtent l="0" t="0" r="9525" b="0"/>
                  <wp:docPr id="125"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2" descr="IMG_257"/>
                          <pic:cNvPicPr>
                            <a:picLocks noChangeAspect="1"/>
                          </pic:cNvPicPr>
                        </pic:nvPicPr>
                        <pic:blipFill>
                          <a:blip r:embed="rId37"/>
                          <a:stretch>
                            <a:fillRect/>
                          </a:stretch>
                        </pic:blipFill>
                        <pic:spPr>
                          <a:xfrm>
                            <a:off x="0" y="0"/>
                            <a:ext cx="142875" cy="114300"/>
                          </a:xfrm>
                          <a:prstGeom prst="rect">
                            <a:avLst/>
                          </a:prstGeom>
                          <a:noFill/>
                          <a:ln w="9525">
                            <a:noFill/>
                          </a:ln>
                        </pic:spPr>
                      </pic:pic>
                    </a:graphicData>
                  </a:graphic>
                </wp:inline>
              </w:drawing>
            </w:r>
            <w:r>
              <w:rPr>
                <w:rFonts w:ascii="Calibri" w:hAnsi="Calibri" w:eastAsia="微软雅黑" w:cs="Calibri"/>
                <w:color w:val="000000"/>
                <w:sz w:val="21"/>
                <w:szCs w:val="21"/>
              </w:rPr>
              <w:t>89.74%</w:t>
            </w:r>
          </w:p>
        </w:tc>
      </w:tr>
      <w:tr>
        <w:tblPrEx>
          <w:tblCellMar>
            <w:top w:w="0" w:type="dxa"/>
            <w:left w:w="0" w:type="dxa"/>
            <w:bottom w:w="0" w:type="dxa"/>
            <w:right w:w="0" w:type="dxa"/>
          </w:tblCellMar>
        </w:tblPrEx>
        <w:trPr>
          <w:trHeight w:val="500" w:hRule="atLeast"/>
        </w:trPr>
        <w:tc>
          <w:tcPr>
            <w:tcW w:w="4546" w:type="dxa"/>
            <w:tcBorders>
              <w:top w:val="single" w:color="D7D7D7" w:sz="6" w:space="0"/>
              <w:left w:val="single" w:color="D7D7D7" w:sz="6" w:space="0"/>
              <w:bottom w:val="single" w:color="D7D7D7" w:sz="6" w:space="0"/>
              <w:right w:val="single" w:color="D7D7D7" w:sz="6" w:space="0"/>
            </w:tcBorders>
            <w:shd w:val="clear" w:color="auto" w:fill="F9F9F9"/>
            <w:tcMar>
              <w:top w:w="75" w:type="dxa"/>
              <w:left w:w="101" w:type="dxa"/>
              <w:bottom w:w="75" w:type="dxa"/>
              <w:right w:w="101" w:type="dxa"/>
            </w:tcMar>
            <w:vAlign w:val="center"/>
          </w:tcPr>
          <w:p>
            <w:pPr>
              <w:pStyle w:val="6"/>
              <w:spacing w:before="0" w:beforeAutospacing="0" w:after="0" w:afterAutospacing="0"/>
            </w:pPr>
            <w:r>
              <w:rPr>
                <w:rFonts w:hint="eastAsia" w:hAnsi="宋体" w:eastAsia="宋体"/>
                <w:color w:val="000000"/>
                <w:sz w:val="21"/>
                <w:szCs w:val="21"/>
              </w:rPr>
              <w:t>勉强接受</w:t>
            </w:r>
          </w:p>
        </w:tc>
        <w:tc>
          <w:tcPr>
            <w:tcW w:w="2923" w:type="dxa"/>
            <w:tcBorders>
              <w:top w:val="single" w:color="D7D7D7" w:sz="6" w:space="0"/>
              <w:left w:val="single" w:color="D7D7D7" w:sz="6" w:space="0"/>
              <w:bottom w:val="single" w:color="D7D7D7" w:sz="6" w:space="0"/>
              <w:right w:val="single" w:color="D7D7D7" w:sz="6" w:space="0"/>
            </w:tcBorders>
            <w:shd w:val="clear" w:color="auto" w:fill="F9F9F9"/>
            <w:tcMar>
              <w:top w:w="75" w:type="dxa"/>
              <w:left w:w="101" w:type="dxa"/>
              <w:bottom w:w="75" w:type="dxa"/>
              <w:right w:w="101" w:type="dxa"/>
            </w:tcMar>
            <w:vAlign w:val="center"/>
          </w:tcPr>
          <w:p>
            <w:pPr>
              <w:pStyle w:val="6"/>
              <w:spacing w:before="0" w:beforeAutospacing="0" w:after="0" w:afterAutospacing="0"/>
            </w:pPr>
            <w:r>
              <w:rPr>
                <w:rFonts w:hint="eastAsia" w:ascii="微软雅黑" w:hAnsi="微软雅黑" w:eastAsia="微软雅黑" w:cs="微软雅黑"/>
                <w:color w:val="000000"/>
                <w:sz w:val="18"/>
                <w:szCs w:val="18"/>
              </w:rPr>
              <w:drawing>
                <wp:inline distT="0" distB="0" distL="114300" distR="114300">
                  <wp:extent cx="133350" cy="114300"/>
                  <wp:effectExtent l="0" t="0" r="0" b="0"/>
                  <wp:docPr id="12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3" descr="IMG_258"/>
                          <pic:cNvPicPr>
                            <a:picLocks noChangeAspect="1"/>
                          </pic:cNvPicPr>
                        </pic:nvPicPr>
                        <pic:blipFill>
                          <a:blip r:embed="rId38"/>
                          <a:stretch>
                            <a:fillRect/>
                          </a:stretch>
                        </pic:blipFill>
                        <pic:spPr>
                          <a:xfrm>
                            <a:off x="0" y="0"/>
                            <a:ext cx="133350" cy="114300"/>
                          </a:xfrm>
                          <a:prstGeom prst="rect">
                            <a:avLst/>
                          </a:prstGeom>
                          <a:noFill/>
                          <a:ln w="9525">
                            <a:noFill/>
                          </a:ln>
                        </pic:spPr>
                      </pic:pic>
                    </a:graphicData>
                  </a:graphic>
                </wp:inline>
              </w:drawing>
            </w:r>
            <w:r>
              <w:rPr>
                <w:rFonts w:hint="eastAsia" w:ascii="微软雅黑" w:hAnsi="微软雅黑" w:eastAsia="微软雅黑" w:cs="微软雅黑"/>
                <w:color w:val="000000"/>
                <w:sz w:val="18"/>
                <w:szCs w:val="18"/>
              </w:rPr>
              <w:drawing>
                <wp:inline distT="0" distB="0" distL="114300" distR="114300">
                  <wp:extent cx="1219200" cy="114300"/>
                  <wp:effectExtent l="0" t="0" r="0" b="0"/>
                  <wp:docPr id="12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4" descr="IMG_259"/>
                          <pic:cNvPicPr>
                            <a:picLocks noChangeAspect="1"/>
                          </pic:cNvPicPr>
                        </pic:nvPicPr>
                        <pic:blipFill>
                          <a:blip r:embed="rId39"/>
                          <a:stretch>
                            <a:fillRect/>
                          </a:stretch>
                        </pic:blipFill>
                        <pic:spPr>
                          <a:xfrm>
                            <a:off x="0" y="0"/>
                            <a:ext cx="1219200" cy="114300"/>
                          </a:xfrm>
                          <a:prstGeom prst="rect">
                            <a:avLst/>
                          </a:prstGeom>
                          <a:noFill/>
                          <a:ln w="9525">
                            <a:noFill/>
                          </a:ln>
                        </pic:spPr>
                      </pic:pic>
                    </a:graphicData>
                  </a:graphic>
                </wp:inline>
              </w:drawing>
            </w:r>
            <w:r>
              <w:rPr>
                <w:rFonts w:ascii="Calibri" w:hAnsi="Calibri" w:eastAsia="微软雅黑" w:cs="Calibri"/>
                <w:color w:val="000000"/>
                <w:sz w:val="21"/>
                <w:szCs w:val="21"/>
              </w:rPr>
              <w:t>10.26%</w:t>
            </w:r>
          </w:p>
        </w:tc>
      </w:tr>
      <w:tr>
        <w:tblPrEx>
          <w:tblCellMar>
            <w:top w:w="0" w:type="dxa"/>
            <w:left w:w="0" w:type="dxa"/>
            <w:bottom w:w="0" w:type="dxa"/>
            <w:right w:w="0" w:type="dxa"/>
          </w:tblCellMar>
        </w:tblPrEx>
        <w:trPr>
          <w:trHeight w:val="500" w:hRule="atLeast"/>
        </w:trPr>
        <w:tc>
          <w:tcPr>
            <w:tcW w:w="4546" w:type="dxa"/>
            <w:tcBorders>
              <w:top w:val="single" w:color="D7D7D7" w:sz="6" w:space="0"/>
              <w:left w:val="single" w:color="D7D7D7" w:sz="6" w:space="0"/>
              <w:bottom w:val="single" w:color="D7D7D7" w:sz="6" w:space="0"/>
              <w:right w:val="single" w:color="D7D7D7" w:sz="6" w:space="0"/>
            </w:tcBorders>
            <w:shd w:val="clear" w:color="auto" w:fill="FFFFFF"/>
            <w:tcMar>
              <w:top w:w="75" w:type="dxa"/>
              <w:left w:w="101" w:type="dxa"/>
              <w:bottom w:w="75" w:type="dxa"/>
              <w:right w:w="101" w:type="dxa"/>
            </w:tcMar>
            <w:vAlign w:val="center"/>
          </w:tcPr>
          <w:p>
            <w:pPr>
              <w:pStyle w:val="6"/>
              <w:spacing w:before="0" w:beforeAutospacing="0" w:after="0" w:afterAutospacing="0"/>
            </w:pPr>
            <w:r>
              <w:rPr>
                <w:rFonts w:hint="eastAsia" w:hAnsi="宋体" w:eastAsia="宋体"/>
                <w:color w:val="000000"/>
                <w:sz w:val="21"/>
                <w:szCs w:val="21"/>
              </w:rPr>
              <w:t>没有影响</w:t>
            </w:r>
          </w:p>
        </w:tc>
        <w:tc>
          <w:tcPr>
            <w:tcW w:w="2923" w:type="dxa"/>
            <w:tcBorders>
              <w:top w:val="single" w:color="D7D7D7" w:sz="6" w:space="0"/>
              <w:left w:val="single" w:color="D7D7D7" w:sz="6" w:space="0"/>
              <w:bottom w:val="single" w:color="D7D7D7" w:sz="6" w:space="0"/>
              <w:right w:val="single" w:color="D7D7D7" w:sz="6" w:space="0"/>
            </w:tcBorders>
            <w:shd w:val="clear" w:color="auto" w:fill="FFFFFF"/>
            <w:tcMar>
              <w:top w:w="75" w:type="dxa"/>
              <w:left w:w="101" w:type="dxa"/>
              <w:bottom w:w="75" w:type="dxa"/>
              <w:right w:w="101" w:type="dxa"/>
            </w:tcMar>
            <w:vAlign w:val="center"/>
          </w:tcPr>
          <w:p>
            <w:pPr>
              <w:pStyle w:val="6"/>
              <w:spacing w:before="0" w:beforeAutospacing="0" w:after="0" w:afterAutospacing="0"/>
            </w:pPr>
            <w:r>
              <w:rPr>
                <w:rFonts w:hint="eastAsia" w:ascii="微软雅黑" w:hAnsi="微软雅黑" w:eastAsia="微软雅黑" w:cs="微软雅黑"/>
                <w:color w:val="000000"/>
                <w:sz w:val="18"/>
                <w:szCs w:val="18"/>
              </w:rPr>
              <w:drawing>
                <wp:inline distT="0" distB="0" distL="114300" distR="114300">
                  <wp:extent cx="1352550" cy="114300"/>
                  <wp:effectExtent l="0" t="0" r="0" b="0"/>
                  <wp:docPr id="128"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5" descr="IMG_260"/>
                          <pic:cNvPicPr>
                            <a:picLocks noChangeAspect="1"/>
                          </pic:cNvPicPr>
                        </pic:nvPicPr>
                        <pic:blipFill>
                          <a:blip r:embed="rId40"/>
                          <a:stretch>
                            <a:fillRect/>
                          </a:stretch>
                        </pic:blipFill>
                        <pic:spPr>
                          <a:xfrm>
                            <a:off x="0" y="0"/>
                            <a:ext cx="1352550" cy="114300"/>
                          </a:xfrm>
                          <a:prstGeom prst="rect">
                            <a:avLst/>
                          </a:prstGeom>
                          <a:noFill/>
                          <a:ln w="9525">
                            <a:noFill/>
                          </a:ln>
                        </pic:spPr>
                      </pic:pic>
                    </a:graphicData>
                  </a:graphic>
                </wp:inline>
              </w:drawing>
            </w:r>
            <w:r>
              <w:rPr>
                <w:rFonts w:ascii="Calibri" w:hAnsi="Calibri" w:eastAsia="微软雅黑" w:cs="Calibri"/>
                <w:color w:val="000000"/>
                <w:sz w:val="21"/>
                <w:szCs w:val="21"/>
              </w:rPr>
              <w:t>0%</w:t>
            </w:r>
          </w:p>
        </w:tc>
      </w:tr>
      <w:tr>
        <w:tblPrEx>
          <w:tblCellMar>
            <w:top w:w="0" w:type="dxa"/>
            <w:left w:w="0" w:type="dxa"/>
            <w:bottom w:w="0" w:type="dxa"/>
            <w:right w:w="0" w:type="dxa"/>
          </w:tblCellMar>
        </w:tblPrEx>
        <w:trPr>
          <w:trHeight w:val="500" w:hRule="atLeast"/>
        </w:trPr>
        <w:tc>
          <w:tcPr>
            <w:tcW w:w="4546" w:type="dxa"/>
            <w:tcBorders>
              <w:top w:val="single" w:color="D7D7D7" w:sz="6" w:space="0"/>
              <w:left w:val="single" w:color="D7D7D7" w:sz="6" w:space="0"/>
              <w:bottom w:val="single" w:color="D7D7D7" w:sz="6" w:space="0"/>
              <w:right w:val="single" w:color="D7D7D7" w:sz="6" w:space="0"/>
            </w:tcBorders>
            <w:shd w:val="clear" w:color="auto" w:fill="F9F9F9"/>
            <w:tcMar>
              <w:top w:w="75" w:type="dxa"/>
              <w:left w:w="101" w:type="dxa"/>
              <w:bottom w:w="75" w:type="dxa"/>
              <w:right w:w="101" w:type="dxa"/>
            </w:tcMar>
            <w:vAlign w:val="center"/>
          </w:tcPr>
          <w:p>
            <w:pPr>
              <w:pStyle w:val="6"/>
              <w:spacing w:before="0" w:beforeAutospacing="0" w:after="0" w:afterAutospacing="0"/>
            </w:pPr>
            <w:r>
              <w:rPr>
                <w:rFonts w:hint="eastAsia" w:hAnsi="宋体" w:eastAsia="宋体"/>
                <w:color w:val="000000"/>
                <w:sz w:val="21"/>
                <w:szCs w:val="21"/>
              </w:rPr>
              <w:t>难以接受</w:t>
            </w:r>
          </w:p>
        </w:tc>
        <w:tc>
          <w:tcPr>
            <w:tcW w:w="2923" w:type="dxa"/>
            <w:tcBorders>
              <w:top w:val="single" w:color="D7D7D7" w:sz="6" w:space="0"/>
              <w:left w:val="single" w:color="D7D7D7" w:sz="6" w:space="0"/>
              <w:bottom w:val="single" w:color="D7D7D7" w:sz="6" w:space="0"/>
              <w:right w:val="single" w:color="D7D7D7" w:sz="6" w:space="0"/>
            </w:tcBorders>
            <w:shd w:val="clear" w:color="auto" w:fill="F9F9F9"/>
            <w:tcMar>
              <w:top w:w="75" w:type="dxa"/>
              <w:left w:w="101" w:type="dxa"/>
              <w:bottom w:w="75" w:type="dxa"/>
              <w:right w:w="101" w:type="dxa"/>
            </w:tcMar>
            <w:vAlign w:val="center"/>
          </w:tcPr>
          <w:p>
            <w:pPr>
              <w:pStyle w:val="6"/>
              <w:spacing w:before="0" w:beforeAutospacing="0" w:after="0" w:afterAutospacing="0"/>
            </w:pPr>
            <w:r>
              <w:rPr>
                <w:rFonts w:hint="eastAsia" w:ascii="微软雅黑" w:hAnsi="微软雅黑" w:eastAsia="微软雅黑" w:cs="微软雅黑"/>
                <w:color w:val="000000"/>
                <w:sz w:val="18"/>
                <w:szCs w:val="18"/>
              </w:rPr>
              <w:drawing>
                <wp:inline distT="0" distB="0" distL="114300" distR="114300">
                  <wp:extent cx="1352550" cy="114300"/>
                  <wp:effectExtent l="0" t="0" r="0" b="0"/>
                  <wp:docPr id="12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6" descr="IMG_261"/>
                          <pic:cNvPicPr>
                            <a:picLocks noChangeAspect="1"/>
                          </pic:cNvPicPr>
                        </pic:nvPicPr>
                        <pic:blipFill>
                          <a:blip r:embed="rId40"/>
                          <a:stretch>
                            <a:fillRect/>
                          </a:stretch>
                        </pic:blipFill>
                        <pic:spPr>
                          <a:xfrm>
                            <a:off x="0" y="0"/>
                            <a:ext cx="1352550" cy="114300"/>
                          </a:xfrm>
                          <a:prstGeom prst="rect">
                            <a:avLst/>
                          </a:prstGeom>
                          <a:noFill/>
                          <a:ln w="9525">
                            <a:noFill/>
                          </a:ln>
                        </pic:spPr>
                      </pic:pic>
                    </a:graphicData>
                  </a:graphic>
                </wp:inline>
              </w:drawing>
            </w:r>
            <w:r>
              <w:rPr>
                <w:rFonts w:ascii="Calibri" w:hAnsi="Calibri" w:eastAsia="微软雅黑" w:cs="Calibri"/>
                <w:color w:val="000000"/>
                <w:sz w:val="21"/>
                <w:szCs w:val="21"/>
              </w:rPr>
              <w:t>0%</w:t>
            </w:r>
          </w:p>
        </w:tc>
      </w:tr>
    </w:tbl>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rPr>
          <w:rFonts w:ascii="仿宋" w:hAnsi="仿宋" w:eastAsia="仿宋" w:cs="宋体"/>
          <w:b/>
          <w:bCs/>
          <w:color w:val="000000"/>
          <w:sz w:val="28"/>
          <w:szCs w:val="28"/>
          <w:shd w:val="clear" w:color="auto" w:fill="FFFFFF"/>
        </w:rPr>
      </w:pPr>
    </w:p>
    <w:p>
      <w:pPr>
        <w:pStyle w:val="2"/>
        <w:spacing w:line="600" w:lineRule="exact"/>
        <w:ind w:left="0" w:leftChars="0"/>
        <w:jc w:val="center"/>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宋体"/>
          <w:b/>
          <w:bCs/>
          <w:color w:val="000000"/>
          <w:sz w:val="28"/>
          <w:szCs w:val="28"/>
          <w:shd w:val="clear" w:color="auto" w:fill="FFFFFF"/>
        </w:rPr>
        <w:t>表2</w:t>
      </w:r>
      <w:r>
        <w:rPr>
          <w:rFonts w:ascii="仿宋" w:hAnsi="仿宋" w:eastAsia="仿宋" w:cs="宋体"/>
          <w:b/>
          <w:bCs/>
          <w:color w:val="000000"/>
          <w:sz w:val="28"/>
          <w:szCs w:val="28"/>
          <w:shd w:val="clear" w:color="auto" w:fill="FFFFFF"/>
        </w:rPr>
        <w:t>-4</w:t>
      </w:r>
      <w:r>
        <w:rPr>
          <w:rFonts w:hint="eastAsia" w:ascii="仿宋" w:hAnsi="仿宋" w:eastAsia="仿宋" w:cs="宋体"/>
          <w:b/>
          <w:bCs/>
          <w:color w:val="000000"/>
          <w:sz w:val="28"/>
          <w:szCs w:val="28"/>
          <w:shd w:val="clear" w:color="auto" w:fill="FFFFFF"/>
        </w:rPr>
        <w:t>思政教学接受程度调查表</w:t>
      </w:r>
    </w:p>
    <w:p>
      <w:pPr>
        <w:pStyle w:val="2"/>
        <w:spacing w:line="600" w:lineRule="exact"/>
        <w:ind w:left="0" w:leftChars="0" w:firstLine="643" w:firstLineChars="200"/>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（五）数字化教学资源建设</w:t>
      </w:r>
    </w:p>
    <w:p>
      <w:pPr>
        <w:spacing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学校管理信息化管理进一步提升，</w:t>
      </w:r>
      <w:r>
        <w:rPr>
          <w:rFonts w:hint="eastAsia" w:ascii="仿宋" w:hAnsi="仿宋" w:eastAsia="仿宋" w:cs="仿宋"/>
          <w:color w:val="000000" w:themeColor="text1"/>
          <w:sz w:val="32"/>
          <w:szCs w:val="32"/>
          <w14:textFill>
            <w14:solidFill>
              <w14:schemeClr w14:val="tx1"/>
            </w14:solidFill>
          </w14:textFill>
        </w:rPr>
        <w:t>引进“爱班级”管理系统，将全校学生管理工作、教务管理工作、上课考勤等功能全面实现网上应用。同时，加强对全体教师进行全员化培训，现学校所有班级都已配备电脑及投影仪，全面实现多媒体教学。逐步提升校园信息化环境。依托学校微信公众号、官方网站实现通过手机便捷查询浏览使用，同时也进一步扩大学校的对外宣传。</w:t>
      </w:r>
    </w:p>
    <w:p>
      <w:pPr>
        <w:pStyle w:val="2"/>
        <w:spacing w:line="600" w:lineRule="exact"/>
        <w:ind w:left="0" w:leftChars="0" w:firstLine="643" w:firstLineChars="200"/>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（六）师资队伍建设</w:t>
      </w:r>
    </w:p>
    <w:p>
      <w:pPr>
        <w:spacing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教师队伍的质量，决定着教育的质量。建设一支高素质的教师队伍，是学校实施素质教育的关键。2022年学校文化课教师 22人，其中由行政人员担任教学课程4人，双师型教师3人。其中高级12人，中级6人，初级1人，新教师1人（转岗）。12月有2名教师申报中级讲师。</w:t>
      </w:r>
    </w:p>
    <w:p>
      <w:pPr>
        <w:pStyle w:val="2"/>
        <w:ind w:left="0" w:leftChars="0"/>
        <w:rPr>
          <w:rFonts w:hint="eastAsia"/>
          <w:b/>
          <w:bCs/>
          <w:sz w:val="28"/>
          <w:szCs w:val="28"/>
        </w:rPr>
      </w:pPr>
    </w:p>
    <w:tbl>
      <w:tblPr>
        <w:tblStyle w:val="8"/>
        <w:tblW w:w="8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0"/>
        <w:gridCol w:w="2820"/>
        <w:gridCol w:w="2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2820" w:type="dxa"/>
          </w:tcPr>
          <w:p>
            <w:pPr>
              <w:jc w:val="center"/>
              <w:rPr>
                <w:rFonts w:ascii="仿宋" w:hAnsi="仿宋" w:eastAsia="仿宋" w:cs="仿宋"/>
                <w:b/>
                <w:bCs/>
                <w:sz w:val="32"/>
                <w:szCs w:val="32"/>
              </w:rPr>
            </w:pPr>
            <w:r>
              <w:rPr>
                <w:rFonts w:hint="eastAsia" w:ascii="仿宋" w:hAnsi="仿宋" w:eastAsia="仿宋" w:cs="仿宋"/>
                <w:b/>
                <w:bCs/>
                <w:sz w:val="32"/>
                <w:szCs w:val="32"/>
              </w:rPr>
              <w:t>职称</w:t>
            </w:r>
          </w:p>
        </w:tc>
        <w:tc>
          <w:tcPr>
            <w:tcW w:w="2820" w:type="dxa"/>
          </w:tcPr>
          <w:p>
            <w:pPr>
              <w:jc w:val="center"/>
              <w:rPr>
                <w:rFonts w:ascii="仿宋" w:hAnsi="仿宋" w:eastAsia="仿宋" w:cs="仿宋"/>
                <w:b/>
                <w:bCs/>
                <w:sz w:val="32"/>
                <w:szCs w:val="32"/>
              </w:rPr>
            </w:pPr>
            <w:r>
              <w:rPr>
                <w:rFonts w:hint="eastAsia" w:ascii="仿宋" w:hAnsi="仿宋" w:eastAsia="仿宋" w:cs="仿宋"/>
                <w:b/>
                <w:bCs/>
                <w:sz w:val="32"/>
                <w:szCs w:val="32"/>
              </w:rPr>
              <w:t>人数</w:t>
            </w:r>
          </w:p>
        </w:tc>
        <w:tc>
          <w:tcPr>
            <w:tcW w:w="2820" w:type="dxa"/>
          </w:tcPr>
          <w:p>
            <w:pPr>
              <w:jc w:val="center"/>
              <w:rPr>
                <w:rFonts w:ascii="仿宋" w:hAnsi="仿宋" w:eastAsia="仿宋" w:cs="仿宋"/>
                <w:b/>
                <w:bCs/>
                <w:sz w:val="32"/>
                <w:szCs w:val="32"/>
              </w:rPr>
            </w:pPr>
            <w:r>
              <w:rPr>
                <w:rFonts w:hint="eastAsia" w:ascii="仿宋" w:hAnsi="仿宋" w:eastAsia="仿宋" w:cs="仿宋"/>
                <w:b/>
                <w:bCs/>
                <w:sz w:val="32"/>
                <w:szCs w:val="32"/>
              </w:rPr>
              <w:t>百分比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2820" w:type="dxa"/>
          </w:tcPr>
          <w:p>
            <w:pPr>
              <w:jc w:val="center"/>
              <w:rPr>
                <w:rFonts w:ascii="仿宋" w:hAnsi="仿宋" w:eastAsia="仿宋" w:cs="仿宋"/>
                <w:sz w:val="28"/>
                <w:szCs w:val="28"/>
              </w:rPr>
            </w:pPr>
            <w:r>
              <w:rPr>
                <w:rFonts w:hint="eastAsia" w:ascii="仿宋" w:hAnsi="仿宋" w:eastAsia="仿宋" w:cs="仿宋"/>
                <w:sz w:val="28"/>
                <w:szCs w:val="28"/>
              </w:rPr>
              <w:t>高级</w:t>
            </w:r>
          </w:p>
        </w:tc>
        <w:tc>
          <w:tcPr>
            <w:tcW w:w="2820" w:type="dxa"/>
          </w:tcPr>
          <w:p>
            <w:pPr>
              <w:jc w:val="center"/>
              <w:rPr>
                <w:rFonts w:ascii="仿宋" w:hAnsi="仿宋" w:eastAsia="仿宋" w:cs="仿宋"/>
                <w:sz w:val="28"/>
                <w:szCs w:val="28"/>
              </w:rPr>
            </w:pPr>
            <w:r>
              <w:rPr>
                <w:rFonts w:hint="eastAsia" w:ascii="仿宋" w:hAnsi="仿宋" w:eastAsia="仿宋" w:cs="仿宋"/>
                <w:sz w:val="28"/>
                <w:szCs w:val="28"/>
              </w:rPr>
              <w:t>12</w:t>
            </w:r>
          </w:p>
        </w:tc>
        <w:tc>
          <w:tcPr>
            <w:tcW w:w="2820" w:type="dxa"/>
          </w:tcPr>
          <w:p>
            <w:pPr>
              <w:jc w:val="center"/>
              <w:rPr>
                <w:rFonts w:ascii="仿宋" w:hAnsi="仿宋" w:eastAsia="仿宋" w:cs="仿宋"/>
                <w:sz w:val="28"/>
                <w:szCs w:val="28"/>
              </w:rPr>
            </w:pPr>
            <w:r>
              <w:rPr>
                <w:rFonts w:hint="eastAsia" w:ascii="仿宋" w:hAnsi="仿宋" w:eastAsia="仿宋" w:cs="仿宋"/>
                <w:sz w:val="28"/>
                <w:szCs w:val="28"/>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2820" w:type="dxa"/>
          </w:tcPr>
          <w:p>
            <w:pPr>
              <w:jc w:val="center"/>
              <w:rPr>
                <w:rFonts w:ascii="仿宋" w:hAnsi="仿宋" w:eastAsia="仿宋" w:cs="仿宋"/>
                <w:sz w:val="28"/>
                <w:szCs w:val="28"/>
              </w:rPr>
            </w:pPr>
            <w:r>
              <w:rPr>
                <w:rFonts w:hint="eastAsia" w:ascii="仿宋" w:hAnsi="仿宋" w:eastAsia="仿宋" w:cs="仿宋"/>
                <w:sz w:val="28"/>
                <w:szCs w:val="28"/>
              </w:rPr>
              <w:t>中级</w:t>
            </w:r>
          </w:p>
        </w:tc>
        <w:tc>
          <w:tcPr>
            <w:tcW w:w="2820" w:type="dxa"/>
          </w:tcPr>
          <w:p>
            <w:pPr>
              <w:jc w:val="center"/>
              <w:rPr>
                <w:rFonts w:ascii="仿宋" w:hAnsi="仿宋" w:eastAsia="仿宋" w:cs="仿宋"/>
                <w:sz w:val="28"/>
                <w:szCs w:val="28"/>
              </w:rPr>
            </w:pPr>
            <w:r>
              <w:rPr>
                <w:rFonts w:hint="eastAsia" w:ascii="仿宋" w:hAnsi="仿宋" w:eastAsia="仿宋" w:cs="仿宋"/>
                <w:sz w:val="28"/>
                <w:szCs w:val="28"/>
              </w:rPr>
              <w:t>6</w:t>
            </w:r>
          </w:p>
        </w:tc>
        <w:tc>
          <w:tcPr>
            <w:tcW w:w="2820" w:type="dxa"/>
          </w:tcPr>
          <w:p>
            <w:pPr>
              <w:jc w:val="center"/>
              <w:rPr>
                <w:rFonts w:ascii="仿宋" w:hAnsi="仿宋" w:eastAsia="仿宋" w:cs="仿宋"/>
                <w:sz w:val="28"/>
                <w:szCs w:val="28"/>
              </w:rPr>
            </w:pPr>
            <w:r>
              <w:rPr>
                <w:rFonts w:hint="eastAsia" w:ascii="仿宋" w:hAnsi="仿宋" w:eastAsia="仿宋" w:cs="仿宋"/>
                <w:sz w:val="28"/>
                <w:szCs w:val="28"/>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2820" w:type="dxa"/>
          </w:tcPr>
          <w:p>
            <w:pPr>
              <w:jc w:val="center"/>
              <w:rPr>
                <w:rFonts w:ascii="仿宋" w:hAnsi="仿宋" w:eastAsia="仿宋" w:cs="仿宋"/>
                <w:sz w:val="28"/>
                <w:szCs w:val="28"/>
              </w:rPr>
            </w:pPr>
            <w:r>
              <w:rPr>
                <w:rFonts w:hint="eastAsia" w:ascii="仿宋" w:hAnsi="仿宋" w:eastAsia="仿宋" w:cs="仿宋"/>
                <w:sz w:val="28"/>
                <w:szCs w:val="28"/>
              </w:rPr>
              <w:t>初级</w:t>
            </w:r>
          </w:p>
        </w:tc>
        <w:tc>
          <w:tcPr>
            <w:tcW w:w="2820" w:type="dxa"/>
          </w:tcPr>
          <w:p>
            <w:pPr>
              <w:jc w:val="center"/>
              <w:rPr>
                <w:rFonts w:ascii="仿宋" w:hAnsi="仿宋" w:eastAsia="仿宋" w:cs="仿宋"/>
                <w:sz w:val="28"/>
                <w:szCs w:val="28"/>
              </w:rPr>
            </w:pPr>
            <w:r>
              <w:rPr>
                <w:rFonts w:hint="eastAsia" w:ascii="仿宋" w:hAnsi="仿宋" w:eastAsia="仿宋" w:cs="仿宋"/>
                <w:sz w:val="28"/>
                <w:szCs w:val="28"/>
              </w:rPr>
              <w:t>1</w:t>
            </w:r>
          </w:p>
        </w:tc>
        <w:tc>
          <w:tcPr>
            <w:tcW w:w="2820" w:type="dxa"/>
          </w:tcPr>
          <w:p>
            <w:pPr>
              <w:jc w:val="center"/>
              <w:rPr>
                <w:rFonts w:ascii="仿宋" w:hAnsi="仿宋" w:eastAsia="仿宋" w:cs="仿宋"/>
                <w:sz w:val="28"/>
                <w:szCs w:val="28"/>
              </w:rPr>
            </w:pPr>
            <w:r>
              <w:rPr>
                <w:rFonts w:hint="eastAsia" w:ascii="仿宋" w:hAnsi="仿宋" w:eastAsia="仿宋" w:cs="仿宋"/>
                <w:sz w:val="28"/>
                <w:szCs w:val="28"/>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2820" w:type="dxa"/>
          </w:tcPr>
          <w:p>
            <w:pPr>
              <w:jc w:val="center"/>
              <w:rPr>
                <w:rFonts w:ascii="仿宋" w:hAnsi="仿宋" w:eastAsia="仿宋" w:cs="仿宋"/>
                <w:sz w:val="28"/>
                <w:szCs w:val="28"/>
              </w:rPr>
            </w:pPr>
            <w:r>
              <w:rPr>
                <w:rFonts w:hint="eastAsia" w:ascii="仿宋" w:hAnsi="仿宋" w:eastAsia="仿宋" w:cs="仿宋"/>
                <w:sz w:val="28"/>
                <w:szCs w:val="28"/>
              </w:rPr>
              <w:t>新教师</w:t>
            </w:r>
          </w:p>
        </w:tc>
        <w:tc>
          <w:tcPr>
            <w:tcW w:w="2820" w:type="dxa"/>
          </w:tcPr>
          <w:p>
            <w:pPr>
              <w:jc w:val="center"/>
              <w:rPr>
                <w:rFonts w:ascii="仿宋" w:hAnsi="仿宋" w:eastAsia="仿宋" w:cs="仿宋"/>
                <w:sz w:val="28"/>
                <w:szCs w:val="28"/>
              </w:rPr>
            </w:pPr>
            <w:r>
              <w:rPr>
                <w:rFonts w:hint="eastAsia" w:ascii="仿宋" w:hAnsi="仿宋" w:eastAsia="仿宋" w:cs="仿宋"/>
                <w:sz w:val="28"/>
                <w:szCs w:val="28"/>
              </w:rPr>
              <w:t>1</w:t>
            </w:r>
          </w:p>
        </w:tc>
        <w:tc>
          <w:tcPr>
            <w:tcW w:w="2820" w:type="dxa"/>
          </w:tcPr>
          <w:p>
            <w:pPr>
              <w:jc w:val="center"/>
              <w:rPr>
                <w:rFonts w:ascii="仿宋" w:hAnsi="仿宋" w:eastAsia="仿宋" w:cs="仿宋"/>
                <w:sz w:val="28"/>
                <w:szCs w:val="28"/>
              </w:rPr>
            </w:pPr>
            <w:r>
              <w:rPr>
                <w:rFonts w:hint="eastAsia" w:ascii="仿宋" w:hAnsi="仿宋" w:eastAsia="仿宋" w:cs="仿宋"/>
                <w:sz w:val="28"/>
                <w:szCs w:val="28"/>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2820" w:type="dxa"/>
          </w:tcPr>
          <w:p>
            <w:pPr>
              <w:jc w:val="center"/>
              <w:rPr>
                <w:rFonts w:ascii="仿宋" w:hAnsi="仿宋" w:eastAsia="仿宋" w:cs="仿宋"/>
                <w:sz w:val="28"/>
                <w:szCs w:val="28"/>
              </w:rPr>
            </w:pPr>
            <w:r>
              <w:rPr>
                <w:rFonts w:hint="eastAsia" w:ascii="仿宋" w:hAnsi="仿宋" w:eastAsia="仿宋" w:cs="仿宋"/>
                <w:sz w:val="28"/>
                <w:szCs w:val="28"/>
              </w:rPr>
              <w:t>行政</w:t>
            </w:r>
          </w:p>
        </w:tc>
        <w:tc>
          <w:tcPr>
            <w:tcW w:w="2820" w:type="dxa"/>
          </w:tcPr>
          <w:p>
            <w:pPr>
              <w:jc w:val="center"/>
              <w:rPr>
                <w:rFonts w:ascii="仿宋" w:hAnsi="仿宋" w:eastAsia="仿宋" w:cs="仿宋"/>
                <w:sz w:val="28"/>
                <w:szCs w:val="28"/>
              </w:rPr>
            </w:pPr>
            <w:r>
              <w:rPr>
                <w:rFonts w:hint="eastAsia" w:ascii="仿宋" w:hAnsi="仿宋" w:eastAsia="仿宋" w:cs="仿宋"/>
                <w:sz w:val="28"/>
                <w:szCs w:val="28"/>
              </w:rPr>
              <w:t>2</w:t>
            </w:r>
          </w:p>
        </w:tc>
        <w:tc>
          <w:tcPr>
            <w:tcW w:w="2820" w:type="dxa"/>
          </w:tcPr>
          <w:p>
            <w:pPr>
              <w:jc w:val="center"/>
              <w:rPr>
                <w:rFonts w:ascii="仿宋" w:hAnsi="仿宋" w:eastAsia="仿宋" w:cs="仿宋"/>
                <w:sz w:val="28"/>
                <w:szCs w:val="28"/>
              </w:rPr>
            </w:pPr>
            <w:r>
              <w:rPr>
                <w:rFonts w:hint="eastAsia" w:ascii="仿宋" w:hAnsi="仿宋" w:eastAsia="仿宋" w:cs="仿宋"/>
                <w:sz w:val="28"/>
                <w:szCs w:val="28"/>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820" w:type="dxa"/>
          </w:tcPr>
          <w:p>
            <w:pPr>
              <w:jc w:val="center"/>
              <w:rPr>
                <w:rFonts w:ascii="仿宋" w:hAnsi="仿宋" w:eastAsia="仿宋" w:cs="仿宋"/>
                <w:sz w:val="28"/>
                <w:szCs w:val="28"/>
              </w:rPr>
            </w:pPr>
            <w:r>
              <w:rPr>
                <w:rFonts w:hint="eastAsia" w:ascii="仿宋" w:hAnsi="仿宋" w:eastAsia="仿宋" w:cs="仿宋"/>
                <w:sz w:val="28"/>
                <w:szCs w:val="28"/>
              </w:rPr>
              <w:t>合计</w:t>
            </w:r>
          </w:p>
        </w:tc>
        <w:tc>
          <w:tcPr>
            <w:tcW w:w="2820" w:type="dxa"/>
          </w:tcPr>
          <w:p>
            <w:pPr>
              <w:jc w:val="center"/>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 sum(B2:B6)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22</w:t>
            </w:r>
            <w:r>
              <w:rPr>
                <w:rFonts w:hint="eastAsia" w:ascii="仿宋" w:hAnsi="仿宋" w:eastAsia="仿宋" w:cs="仿宋"/>
                <w:sz w:val="28"/>
                <w:szCs w:val="28"/>
              </w:rPr>
              <w:fldChar w:fldCharType="end"/>
            </w:r>
          </w:p>
        </w:tc>
        <w:tc>
          <w:tcPr>
            <w:tcW w:w="2820" w:type="dxa"/>
          </w:tcPr>
          <w:p>
            <w:pPr>
              <w:jc w:val="center"/>
              <w:rPr>
                <w:rFonts w:ascii="仿宋" w:hAnsi="仿宋" w:eastAsia="仿宋" w:cs="仿宋"/>
                <w:sz w:val="28"/>
                <w:szCs w:val="28"/>
              </w:rPr>
            </w:pPr>
          </w:p>
        </w:tc>
      </w:tr>
    </w:tbl>
    <w:p/>
    <w:p>
      <w:pPr>
        <w:spacing w:line="600" w:lineRule="exact"/>
        <w:ind w:left="0" w:leftChars="0" w:firstLine="0" w:firstLineChars="0"/>
        <w:jc w:val="center"/>
        <w:rPr>
          <w:rFonts w:ascii="仿宋" w:hAnsi="仿宋" w:eastAsia="仿宋" w:cs="仿宋"/>
          <w:color w:val="000000"/>
          <w:sz w:val="32"/>
          <w:szCs w:val="32"/>
          <w:shd w:val="clear" w:color="auto" w:fill="FFFFFF"/>
        </w:rPr>
      </w:pPr>
      <w:r>
        <w:rPr>
          <w:rFonts w:hint="eastAsia" w:ascii="仿宋" w:hAnsi="仿宋" w:eastAsia="仿宋" w:cs="仿宋"/>
          <w:b/>
          <w:bCs/>
          <w:color w:val="000000" w:themeColor="text1"/>
          <w:sz w:val="28"/>
          <w:szCs w:val="28"/>
          <w14:textFill>
            <w14:solidFill>
              <w14:schemeClr w14:val="tx1"/>
            </w14:solidFill>
          </w14:textFill>
        </w:rPr>
        <w:t>表2</w:t>
      </w:r>
      <w:r>
        <w:rPr>
          <w:rFonts w:ascii="仿宋" w:hAnsi="仿宋" w:eastAsia="仿宋" w:cs="仿宋"/>
          <w:b/>
          <w:bCs/>
          <w:color w:val="000000" w:themeColor="text1"/>
          <w:sz w:val="28"/>
          <w:szCs w:val="28"/>
          <w14:textFill>
            <w14:solidFill>
              <w14:schemeClr w14:val="tx1"/>
            </w14:solidFill>
          </w14:textFill>
        </w:rPr>
        <w:t>-5</w:t>
      </w:r>
      <w:r>
        <w:rPr>
          <w:rFonts w:hint="eastAsia" w:ascii="仿宋" w:hAnsi="仿宋" w:eastAsia="仿宋" w:cs="仿宋"/>
          <w:b/>
          <w:bCs/>
          <w:color w:val="000000" w:themeColor="text1"/>
          <w:sz w:val="28"/>
          <w:szCs w:val="28"/>
          <w14:textFill>
            <w14:solidFill>
              <w14:schemeClr w14:val="tx1"/>
            </w14:solidFill>
          </w14:textFill>
        </w:rPr>
        <w:t>教师队伍建设情况表</w:t>
      </w:r>
    </w:p>
    <w:p>
      <w:pPr>
        <w:spacing w:line="600" w:lineRule="exact"/>
        <w:ind w:firstLine="640" w:firstLineChars="200"/>
        <w:rPr>
          <w:rFonts w:hint="eastAsia" w:ascii="仿宋" w:hAnsi="仿宋" w:eastAsia="仿宋" w:cs="仿宋"/>
          <w:color w:val="000000" w:themeColor="text1"/>
          <w:sz w:val="32"/>
          <w:szCs w:val="32"/>
          <w:shd w:val="clear" w:color="auto" w:fill="FFFFFF"/>
          <w14:textFill>
            <w14:solidFill>
              <w14:schemeClr w14:val="tx1"/>
            </w14:solidFill>
          </w14:textFill>
        </w:rPr>
      </w:pPr>
    </w:p>
    <w:p>
      <w:pPr>
        <w:spacing w:line="600" w:lineRule="exact"/>
        <w:ind w:firstLine="640" w:firstLineChars="200"/>
        <w:rPr>
          <w:rFonts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学校组织召开了2022年度加强师德师风专项整治会议，再次深入学习《新时代中小学教师职业行为十项准则》，每名教师与所在科室、科室负责人与校领导层层签订了《加强师德师风建设责任状》。</w:t>
      </w:r>
    </w:p>
    <w:p>
      <w:pPr>
        <w:pStyle w:val="2"/>
        <w:ind w:left="0" w:leftChars="0" w:firstLine="0" w:firstLineChars="0"/>
        <w:rPr>
          <w:rStyle w:val="10"/>
          <w:rFonts w:hint="eastAsia" w:ascii="仿宋" w:hAnsi="仿宋" w:eastAsia="仿宋" w:cs="仿宋"/>
          <w:bCs/>
          <w:color w:val="000000" w:themeColor="text1"/>
          <w:spacing w:val="8"/>
          <w:sz w:val="32"/>
          <w:szCs w:val="32"/>
          <w14:textFill>
            <w14:solidFill>
              <w14:schemeClr w14:val="tx1"/>
            </w14:solidFill>
          </w14:textFill>
        </w:rPr>
      </w:pPr>
    </w:p>
    <w:p>
      <w:pPr>
        <w:pStyle w:val="2"/>
        <w:ind w:left="0" w:leftChars="0" w:firstLine="675" w:firstLineChars="200"/>
        <w:rPr>
          <w:rStyle w:val="10"/>
          <w:rFonts w:ascii="仿宋" w:hAnsi="仿宋" w:eastAsia="仿宋" w:cs="仿宋"/>
          <w:bCs/>
          <w:color w:val="000000" w:themeColor="text1"/>
          <w:spacing w:val="8"/>
          <w:sz w:val="32"/>
          <w:szCs w:val="32"/>
          <w14:textFill>
            <w14:solidFill>
              <w14:schemeClr w14:val="tx1"/>
            </w14:solidFill>
          </w14:textFill>
        </w:rPr>
      </w:pPr>
      <w:r>
        <w:rPr>
          <w:rStyle w:val="10"/>
          <w:rFonts w:hint="eastAsia" w:ascii="仿宋" w:hAnsi="仿宋" w:eastAsia="仿宋" w:cs="仿宋"/>
          <w:bCs/>
          <w:color w:val="000000" w:themeColor="text1"/>
          <w:spacing w:val="8"/>
          <w:sz w:val="32"/>
          <w:szCs w:val="32"/>
          <w14:textFill>
            <w14:solidFill>
              <w14:schemeClr w14:val="tx1"/>
            </w14:solidFill>
          </w14:textFill>
        </w:rPr>
        <w:t>案例</w:t>
      </w:r>
      <w:r>
        <w:rPr>
          <w:rStyle w:val="10"/>
          <w:rFonts w:ascii="仿宋" w:hAnsi="仿宋" w:eastAsia="仿宋" w:cs="仿宋"/>
          <w:bCs/>
          <w:color w:val="000000" w:themeColor="text1"/>
          <w:spacing w:val="8"/>
          <w:sz w:val="32"/>
          <w:szCs w:val="32"/>
          <w14:textFill>
            <w14:solidFill>
              <w14:schemeClr w14:val="tx1"/>
            </w14:solidFill>
          </w14:textFill>
        </w:rPr>
        <w:t>6</w:t>
      </w:r>
      <w:r>
        <w:rPr>
          <w:rStyle w:val="10"/>
          <w:rFonts w:hint="eastAsia" w:ascii="仿宋" w:hAnsi="仿宋" w:eastAsia="仿宋" w:cs="仿宋"/>
          <w:bCs/>
          <w:color w:val="000000" w:themeColor="text1"/>
          <w:spacing w:val="8"/>
          <w:sz w:val="32"/>
          <w:szCs w:val="32"/>
          <w14:textFill>
            <w14:solidFill>
              <w14:schemeClr w14:val="tx1"/>
            </w14:solidFill>
          </w14:textFill>
        </w:rPr>
        <w:t>：</w:t>
      </w:r>
    </w:p>
    <w:p>
      <w:pPr>
        <w:pStyle w:val="2"/>
        <w:ind w:left="0" w:leftChars="0" w:firstLine="0" w:firstLineChars="0"/>
        <w:jc w:val="center"/>
        <w:rPr>
          <w:rFonts w:ascii="仿宋" w:hAnsi="仿宋" w:eastAsia="仿宋" w:cs="仿宋"/>
          <w:bCs/>
          <w:color w:val="000000" w:themeColor="text1"/>
          <w:sz w:val="32"/>
          <w:szCs w:val="32"/>
          <w:shd w:val="clear" w:color="auto" w:fill="FFFFFF"/>
          <w14:textFill>
            <w14:solidFill>
              <w14:schemeClr w14:val="tx1"/>
            </w14:solidFill>
          </w14:textFill>
        </w:rPr>
      </w:pPr>
      <w:r>
        <w:rPr>
          <w:rStyle w:val="10"/>
          <w:rFonts w:hint="eastAsia" w:ascii="仿宋" w:hAnsi="仿宋" w:eastAsia="仿宋" w:cs="仿宋"/>
          <w:bCs/>
          <w:color w:val="000000" w:themeColor="text1"/>
          <w:spacing w:val="8"/>
          <w:sz w:val="32"/>
          <w:szCs w:val="32"/>
          <w14:textFill>
            <w14:solidFill>
              <w14:schemeClr w14:val="tx1"/>
            </w14:solidFill>
          </w14:textFill>
        </w:rPr>
        <w:t>加大</w:t>
      </w:r>
      <w:r>
        <w:rPr>
          <w:rStyle w:val="10"/>
          <w:rFonts w:hint="eastAsia" w:ascii="仿宋" w:hAnsi="仿宋" w:eastAsia="仿宋" w:cs="仿宋"/>
          <w:bCs/>
          <w:color w:val="333333"/>
          <w:sz w:val="32"/>
          <w:szCs w:val="32"/>
          <w:shd w:val="clear" w:color="auto" w:fill="FFFFFF"/>
        </w:rPr>
        <w:t>专业建设质量</w:t>
      </w:r>
    </w:p>
    <w:p>
      <w:pPr>
        <w:pStyle w:val="6"/>
        <w:shd w:val="clear" w:color="auto" w:fill="FFFFFF"/>
        <w:spacing w:before="0" w:beforeAutospacing="0" w:after="0" w:afterAutospacing="0" w:line="585" w:lineRule="atLeast"/>
        <w:ind w:firstLine="645"/>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学校开设有</w:t>
      </w:r>
      <w:r>
        <w:rPr>
          <w:rFonts w:hint="eastAsia" w:ascii="仿宋" w:hAnsi="仿宋" w:eastAsia="仿宋" w:cs="仿宋"/>
          <w:color w:val="000000" w:themeColor="text1"/>
          <w:sz w:val="32"/>
          <w:szCs w:val="32"/>
          <w14:textFill>
            <w14:solidFill>
              <w14:schemeClr w14:val="tx1"/>
            </w14:solidFill>
          </w14:textFill>
        </w:rPr>
        <w:t>体操、蹦床、跆拳道、击剑、拳击、武术、摔跤、柔道、手球、篮球、自行车、田径、举重、曲棍球、垒球、足球、乒乓球、羽毛球</w:t>
      </w:r>
      <w:r>
        <w:rPr>
          <w:rFonts w:hint="eastAsia" w:ascii="仿宋" w:hAnsi="仿宋" w:eastAsia="仿宋" w:cs="仿宋"/>
          <w:color w:val="333333"/>
          <w:sz w:val="32"/>
          <w:szCs w:val="32"/>
          <w:shd w:val="clear" w:color="auto" w:fill="FFFFFF"/>
        </w:rPr>
        <w:t>等项目，较大限度的满足了青少年对体育训练、培训指导的需求。根据进入学校训练的运动员自身条件，为运动员选择最佳方案，使运动员发挥最佳能量。</w:t>
      </w: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drawing>
          <wp:anchor distT="0" distB="0" distL="114300" distR="114300" simplePos="0" relativeHeight="251679744" behindDoc="0" locked="0" layoutInCell="1" allowOverlap="1">
            <wp:simplePos x="0" y="0"/>
            <wp:positionH relativeFrom="column">
              <wp:posOffset>88900</wp:posOffset>
            </wp:positionH>
            <wp:positionV relativeFrom="paragraph">
              <wp:posOffset>71755</wp:posOffset>
            </wp:positionV>
            <wp:extent cx="5273040" cy="3513455"/>
            <wp:effectExtent l="0" t="0" r="3810" b="10795"/>
            <wp:wrapNone/>
            <wp:docPr id="133" name="图片 133" descr="8b149bc1a50357abbaeba7381a6f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8b149bc1a50357abbaeba7381a6f296"/>
                    <pic:cNvPicPr>
                      <a:picLocks noChangeAspect="1"/>
                    </pic:cNvPicPr>
                  </pic:nvPicPr>
                  <pic:blipFill>
                    <a:blip r:embed="rId41"/>
                    <a:stretch>
                      <a:fillRect/>
                    </a:stretch>
                  </pic:blipFill>
                  <pic:spPr>
                    <a:xfrm>
                      <a:off x="0" y="0"/>
                      <a:ext cx="5273040" cy="3513455"/>
                    </a:xfrm>
                    <a:prstGeom prst="rect">
                      <a:avLst/>
                    </a:prstGeom>
                  </pic:spPr>
                </pic:pic>
              </a:graphicData>
            </a:graphic>
          </wp:anchor>
        </w:drawing>
      </w: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ind w:left="0" w:leftChars="0"/>
        <w:rPr>
          <w:rFonts w:ascii="仿宋" w:hAnsi="仿宋" w:eastAsia="仿宋" w:cs="仿宋"/>
          <w:color w:val="000000" w:themeColor="text1"/>
          <w:sz w:val="32"/>
          <w:szCs w:val="32"/>
          <w:shd w:val="clear" w:color="auto" w:fill="FFFFFF"/>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shd w:val="clear" w:color="auto" w:fill="FFFFFF"/>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图2</w:t>
      </w:r>
      <w:r>
        <w:rPr>
          <w:rFonts w:ascii="仿宋" w:hAnsi="仿宋" w:eastAsia="仿宋" w:cs="仿宋"/>
          <w:b/>
          <w:bCs/>
          <w:color w:val="000000" w:themeColor="text1"/>
          <w:sz w:val="28"/>
          <w:szCs w:val="28"/>
          <w:shd w:val="clear" w:color="auto" w:fill="FFFFFF"/>
          <w14:textFill>
            <w14:solidFill>
              <w14:schemeClr w14:val="tx1"/>
            </w14:solidFill>
          </w14:textFill>
        </w:rPr>
        <w:t>-4</w:t>
      </w:r>
      <w:r>
        <w:rPr>
          <w:rFonts w:hint="eastAsia" w:ascii="仿宋" w:hAnsi="仿宋" w:eastAsia="仿宋" w:cs="仿宋"/>
          <w:b/>
          <w:bCs/>
          <w:color w:val="000000" w:themeColor="text1"/>
          <w:sz w:val="28"/>
          <w:szCs w:val="28"/>
          <w:shd w:val="clear" w:color="auto" w:fill="FFFFFF"/>
          <w14:textFill>
            <w14:solidFill>
              <w14:schemeClr w14:val="tx1"/>
            </w14:solidFill>
          </w14:textFill>
        </w:rPr>
        <w:t>学校女子曲棍球队</w:t>
      </w: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drawing>
          <wp:anchor distT="0" distB="0" distL="114300" distR="114300" simplePos="0" relativeHeight="251687936" behindDoc="0" locked="0" layoutInCell="1" allowOverlap="1">
            <wp:simplePos x="0" y="0"/>
            <wp:positionH relativeFrom="column">
              <wp:posOffset>0</wp:posOffset>
            </wp:positionH>
            <wp:positionV relativeFrom="paragraph">
              <wp:posOffset>-913130</wp:posOffset>
            </wp:positionV>
            <wp:extent cx="5273040" cy="3513455"/>
            <wp:effectExtent l="0" t="0" r="3810" b="10795"/>
            <wp:wrapNone/>
            <wp:docPr id="132" name="图片 132" descr="db0cd7a5cd95aa94d057cac5abaac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db0cd7a5cd95aa94d057cac5abaacec"/>
                    <pic:cNvPicPr>
                      <a:picLocks noChangeAspect="1"/>
                    </pic:cNvPicPr>
                  </pic:nvPicPr>
                  <pic:blipFill>
                    <a:blip r:embed="rId42"/>
                    <a:stretch>
                      <a:fillRect/>
                    </a:stretch>
                  </pic:blipFill>
                  <pic:spPr>
                    <a:xfrm>
                      <a:off x="0" y="0"/>
                      <a:ext cx="5273040" cy="3513455"/>
                    </a:xfrm>
                    <a:prstGeom prst="rect">
                      <a:avLst/>
                    </a:prstGeom>
                  </pic:spPr>
                </pic:pic>
              </a:graphicData>
            </a:graphic>
          </wp:anchor>
        </w:drawing>
      </w: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ind w:left="0" w:leftChars="0"/>
        <w:rPr>
          <w:rFonts w:ascii="仿宋" w:hAnsi="仿宋" w:eastAsia="仿宋" w:cs="仿宋"/>
          <w:color w:val="000000" w:themeColor="text1"/>
          <w:sz w:val="32"/>
          <w:szCs w:val="32"/>
          <w:shd w:val="clear" w:color="auto" w:fill="FFFFFF"/>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shd w:val="clear" w:color="auto" w:fill="FFFFFF"/>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图2</w:t>
      </w:r>
      <w:r>
        <w:rPr>
          <w:rFonts w:ascii="仿宋" w:hAnsi="仿宋" w:eastAsia="仿宋" w:cs="仿宋"/>
          <w:b/>
          <w:bCs/>
          <w:color w:val="000000" w:themeColor="text1"/>
          <w:sz w:val="28"/>
          <w:szCs w:val="28"/>
          <w:shd w:val="clear" w:color="auto" w:fill="FFFFFF"/>
          <w14:textFill>
            <w14:solidFill>
              <w14:schemeClr w14:val="tx1"/>
            </w14:solidFill>
          </w14:textFill>
        </w:rPr>
        <w:t>-5</w:t>
      </w:r>
      <w:r>
        <w:rPr>
          <w:rFonts w:hint="eastAsia" w:ascii="仿宋" w:hAnsi="仿宋" w:eastAsia="仿宋" w:cs="仿宋"/>
          <w:b/>
          <w:bCs/>
          <w:color w:val="000000" w:themeColor="text1"/>
          <w:sz w:val="28"/>
          <w:szCs w:val="28"/>
          <w:shd w:val="clear" w:color="auto" w:fill="FFFFFF"/>
          <w14:textFill>
            <w14:solidFill>
              <w14:schemeClr w14:val="tx1"/>
            </w14:solidFill>
          </w14:textFill>
        </w:rPr>
        <w:t>学校自行车队正在备战</w:t>
      </w: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spacing w:line="600" w:lineRule="exact"/>
        <w:ind w:left="0" w:leftChars="0" w:firstLine="643" w:firstLineChars="200"/>
        <w:rPr>
          <w:rFonts w:ascii="仿宋" w:hAnsi="仿宋" w:eastAsia="仿宋" w:cs="仿宋"/>
          <w:b/>
          <w:bCs/>
          <w:color w:val="000000" w:themeColor="text1"/>
          <w:sz w:val="32"/>
          <w:szCs w:val="32"/>
          <w:shd w:val="clear" w:color="auto" w:fill="FFFFFF"/>
          <w14:textFill>
            <w14:solidFill>
              <w14:schemeClr w14:val="tx1"/>
            </w14:solidFill>
          </w14:textFill>
        </w:rPr>
      </w:pPr>
    </w:p>
    <w:p>
      <w:pPr>
        <w:pStyle w:val="2"/>
        <w:spacing w:line="600" w:lineRule="exact"/>
        <w:ind w:left="0" w:leftChars="0" w:firstLine="643" w:firstLineChars="200"/>
        <w:rPr>
          <w:rFonts w:ascii="黑体" w:hAnsi="黑体" w:eastAsia="黑体" w:cs="仿宋"/>
          <w:b/>
          <w:bCs/>
          <w:color w:val="000000" w:themeColor="text1"/>
          <w:sz w:val="32"/>
          <w:szCs w:val="32"/>
          <w:shd w:val="clear" w:color="auto" w:fill="FFFFFF"/>
          <w14:textFill>
            <w14:solidFill>
              <w14:schemeClr w14:val="tx1"/>
            </w14:solidFill>
          </w14:textFill>
        </w:rPr>
      </w:pPr>
      <w:r>
        <w:rPr>
          <w:rFonts w:hint="eastAsia" w:ascii="黑体" w:hAnsi="黑体" w:eastAsia="黑体" w:cs="仿宋"/>
          <w:b/>
          <w:bCs/>
          <w:color w:val="000000" w:themeColor="text1"/>
          <w:sz w:val="32"/>
          <w:szCs w:val="32"/>
          <w:shd w:val="clear" w:color="auto" w:fill="FFFFFF"/>
          <w14:textFill>
            <w14:solidFill>
              <w14:schemeClr w14:val="tx1"/>
            </w14:solidFill>
          </w14:textFill>
        </w:rPr>
        <w:t>三、国际合作质量</w:t>
      </w: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学校晢未开展国际合作，但值得骄傲的是，学校培养输送的女子曲棍球运动员王娜、陈阳，在参加2021年东京奥运会获得了第九名，现代五项运动员张晓楠获得了第二十二名的好成绩。</w:t>
      </w: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0" w:firstLineChars="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anchor distT="0" distB="0" distL="114300" distR="114300" simplePos="0" relativeHeight="251689984" behindDoc="0" locked="0" layoutInCell="1" allowOverlap="1">
            <wp:simplePos x="0" y="0"/>
            <wp:positionH relativeFrom="column">
              <wp:posOffset>3175</wp:posOffset>
            </wp:positionH>
            <wp:positionV relativeFrom="paragraph">
              <wp:posOffset>-910590</wp:posOffset>
            </wp:positionV>
            <wp:extent cx="5266690" cy="3511550"/>
            <wp:effectExtent l="0" t="0" r="10160" b="12700"/>
            <wp:wrapNone/>
            <wp:docPr id="136" name="图片 136" descr="e91fb4ea824e0cbe49fff73ae783b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descr="e91fb4ea824e0cbe49fff73ae783beb"/>
                    <pic:cNvPicPr>
                      <a:picLocks noChangeAspect="1"/>
                    </pic:cNvPicPr>
                  </pic:nvPicPr>
                  <pic:blipFill>
                    <a:blip r:embed="rId43"/>
                    <a:stretch>
                      <a:fillRect/>
                    </a:stretch>
                  </pic:blipFill>
                  <pic:spPr>
                    <a:xfrm>
                      <a:off x="0" y="0"/>
                      <a:ext cx="5266690" cy="3511550"/>
                    </a:xfrm>
                    <a:prstGeom prst="rect">
                      <a:avLst/>
                    </a:prstGeom>
                  </pic:spPr>
                </pic:pic>
              </a:graphicData>
            </a:graphic>
          </wp:anchor>
        </w:drawing>
      </w: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图3</w:t>
      </w:r>
      <w:r>
        <w:rPr>
          <w:rFonts w:ascii="仿宋" w:hAnsi="仿宋" w:eastAsia="仿宋" w:cs="仿宋"/>
          <w:b/>
          <w:bCs/>
          <w:color w:val="000000" w:themeColor="text1"/>
          <w:sz w:val="28"/>
          <w:szCs w:val="28"/>
          <w14:textFill>
            <w14:solidFill>
              <w14:schemeClr w14:val="tx1"/>
            </w14:solidFill>
          </w14:textFill>
        </w:rPr>
        <w:t>-1</w:t>
      </w:r>
      <w:r>
        <w:rPr>
          <w:rFonts w:hint="eastAsia" w:ascii="仿宋" w:hAnsi="仿宋" w:eastAsia="仿宋" w:cs="仿宋"/>
          <w:b/>
          <w:bCs/>
          <w:color w:val="000000" w:themeColor="text1"/>
          <w:sz w:val="28"/>
          <w:szCs w:val="28"/>
          <w14:textFill>
            <w14:solidFill>
              <w14:schemeClr w14:val="tx1"/>
            </w14:solidFill>
          </w14:textFill>
        </w:rPr>
        <w:t>陈阳在比赛中</w:t>
      </w:r>
    </w:p>
    <w:p>
      <w:pPr>
        <w:pStyle w:val="2"/>
        <w:spacing w:line="600" w:lineRule="exact"/>
        <w:ind w:left="0" w:leftChars="0"/>
        <w:jc w:val="center"/>
        <w:rPr>
          <w:rFonts w:ascii="仿宋" w:hAnsi="仿宋" w:eastAsia="仿宋" w:cs="仿宋"/>
          <w:b/>
          <w:bCs/>
          <w:color w:val="000000" w:themeColor="text1"/>
          <w:sz w:val="28"/>
          <w:szCs w:val="28"/>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anchor distT="0" distB="0" distL="114300" distR="114300" simplePos="0" relativeHeight="251680768" behindDoc="0" locked="0" layoutInCell="1" allowOverlap="1">
            <wp:simplePos x="0" y="0"/>
            <wp:positionH relativeFrom="column">
              <wp:posOffset>-63500</wp:posOffset>
            </wp:positionH>
            <wp:positionV relativeFrom="paragraph">
              <wp:posOffset>165100</wp:posOffset>
            </wp:positionV>
            <wp:extent cx="5261610" cy="3268345"/>
            <wp:effectExtent l="0" t="0" r="15240" b="8255"/>
            <wp:wrapNone/>
            <wp:docPr id="134" name="图片 134" descr="9612c569f6608714b7a460b1acf2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9612c569f6608714b7a460b1acf2139"/>
                    <pic:cNvPicPr>
                      <a:picLocks noChangeAspect="1"/>
                    </pic:cNvPicPr>
                  </pic:nvPicPr>
                  <pic:blipFill>
                    <a:blip r:embed="rId44"/>
                    <a:stretch>
                      <a:fillRect/>
                    </a:stretch>
                  </pic:blipFill>
                  <pic:spPr>
                    <a:xfrm>
                      <a:off x="0" y="0"/>
                      <a:ext cx="5261610" cy="3268345"/>
                    </a:xfrm>
                    <a:prstGeom prst="rect">
                      <a:avLst/>
                    </a:prstGeom>
                  </pic:spPr>
                </pic:pic>
              </a:graphicData>
            </a:graphic>
          </wp:anchor>
        </w:drawing>
      </w: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562" w:firstLineChars="20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图3</w:t>
      </w:r>
      <w:r>
        <w:rPr>
          <w:rFonts w:ascii="仿宋" w:hAnsi="仿宋" w:eastAsia="仿宋" w:cs="仿宋"/>
          <w:b/>
          <w:bCs/>
          <w:color w:val="000000" w:themeColor="text1"/>
          <w:sz w:val="28"/>
          <w:szCs w:val="28"/>
          <w14:textFill>
            <w14:solidFill>
              <w14:schemeClr w14:val="tx1"/>
            </w14:solidFill>
          </w14:textFill>
        </w:rPr>
        <w:t>-2</w:t>
      </w:r>
      <w:r>
        <w:rPr>
          <w:rFonts w:hint="eastAsia" w:ascii="仿宋" w:hAnsi="仿宋" w:eastAsia="仿宋" w:cs="仿宋"/>
          <w:b/>
          <w:bCs/>
          <w:color w:val="000000" w:themeColor="text1"/>
          <w:sz w:val="28"/>
          <w:szCs w:val="28"/>
          <w14:textFill>
            <w14:solidFill>
              <w14:schemeClr w14:val="tx1"/>
            </w14:solidFill>
          </w14:textFill>
        </w:rPr>
        <w:t>王娜、陈阳在获得2021年东京奥运会第九名后回到母校与校领导、启蒙教练合影留念</w:t>
      </w: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anchor distT="0" distB="0" distL="114300" distR="114300" simplePos="0" relativeHeight="251688960" behindDoc="0" locked="0" layoutInCell="1" allowOverlap="1">
            <wp:simplePos x="0" y="0"/>
            <wp:positionH relativeFrom="column">
              <wp:posOffset>955675</wp:posOffset>
            </wp:positionH>
            <wp:positionV relativeFrom="paragraph">
              <wp:posOffset>-916940</wp:posOffset>
            </wp:positionV>
            <wp:extent cx="3340735" cy="4523740"/>
            <wp:effectExtent l="0" t="0" r="12065" b="10160"/>
            <wp:wrapNone/>
            <wp:docPr id="135" name="图片 135" descr="b8527ae8a669680427f4370959449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b8527ae8a669680427f4370959449a6"/>
                    <pic:cNvPicPr>
                      <a:picLocks noChangeAspect="1"/>
                    </pic:cNvPicPr>
                  </pic:nvPicPr>
                  <pic:blipFill>
                    <a:blip r:embed="rId45"/>
                    <a:stretch>
                      <a:fillRect/>
                    </a:stretch>
                  </pic:blipFill>
                  <pic:spPr>
                    <a:xfrm>
                      <a:off x="0" y="0"/>
                      <a:ext cx="3340735" cy="4523740"/>
                    </a:xfrm>
                    <a:prstGeom prst="rect">
                      <a:avLst/>
                    </a:prstGeom>
                  </pic:spPr>
                </pic:pic>
              </a:graphicData>
            </a:graphic>
          </wp:anchor>
        </w:drawing>
      </w: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rPr>
          <w:rFonts w:ascii="仿宋" w:hAnsi="仿宋" w:eastAsia="仿宋" w:cs="仿宋"/>
          <w:color w:val="000000" w:themeColor="text1"/>
          <w:sz w:val="32"/>
          <w:szCs w:val="32"/>
          <w14:textFill>
            <w14:solidFill>
              <w14:schemeClr w14:val="tx1"/>
            </w14:solidFill>
          </w14:textFill>
        </w:rPr>
      </w:pPr>
    </w:p>
    <w:p>
      <w:pPr>
        <w:pStyle w:val="2"/>
        <w:spacing w:line="600" w:lineRule="exact"/>
        <w:ind w:left="0" w:leftChars="0"/>
        <w:rPr>
          <w:rFonts w:hint="eastAsia" w:ascii="仿宋" w:hAnsi="仿宋" w:eastAsia="仿宋" w:cs="仿宋"/>
          <w:color w:val="000000" w:themeColor="text1"/>
          <w:sz w:val="32"/>
          <w:szCs w:val="32"/>
          <w14:textFill>
            <w14:solidFill>
              <w14:schemeClr w14:val="tx1"/>
            </w14:solidFill>
          </w14:textFill>
        </w:rPr>
      </w:pPr>
    </w:p>
    <w:p>
      <w:pPr>
        <w:pStyle w:val="2"/>
        <w:spacing w:line="600" w:lineRule="exact"/>
        <w:ind w:left="0" w:leftChars="0"/>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图</w:t>
      </w:r>
      <w:r>
        <w:rPr>
          <w:rFonts w:ascii="仿宋" w:hAnsi="仿宋" w:eastAsia="仿宋" w:cs="仿宋"/>
          <w:b/>
          <w:bCs/>
          <w:color w:val="000000" w:themeColor="text1"/>
          <w:sz w:val="28"/>
          <w:szCs w:val="28"/>
          <w14:textFill>
            <w14:solidFill>
              <w14:schemeClr w14:val="tx1"/>
            </w14:solidFill>
          </w14:textFill>
        </w:rPr>
        <w:t>3-3</w:t>
      </w:r>
      <w:r>
        <w:rPr>
          <w:rFonts w:hint="eastAsia" w:ascii="仿宋" w:hAnsi="仿宋" w:eastAsia="仿宋" w:cs="仿宋"/>
          <w:b/>
          <w:bCs/>
          <w:color w:val="000000" w:themeColor="text1"/>
          <w:sz w:val="28"/>
          <w:szCs w:val="28"/>
          <w14:textFill>
            <w14:solidFill>
              <w14:schemeClr w14:val="tx1"/>
            </w14:solidFill>
          </w14:textFill>
        </w:rPr>
        <w:t>现代五项运动员张晓楠</w:t>
      </w:r>
    </w:p>
    <w:p>
      <w:pPr>
        <w:pStyle w:val="2"/>
        <w:spacing w:line="600" w:lineRule="exact"/>
        <w:ind w:left="0" w:leftChars="0"/>
        <w:rPr>
          <w:rFonts w:ascii="仿宋" w:hAnsi="仿宋" w:eastAsia="仿宋" w:cs="仿宋"/>
          <w:color w:val="000000" w:themeColor="text1"/>
          <w:sz w:val="32"/>
          <w:szCs w:val="32"/>
          <w14:textFill>
            <w14:solidFill>
              <w14:schemeClr w14:val="tx1"/>
            </w14:solidFill>
          </w14:textFill>
        </w:rPr>
      </w:pPr>
    </w:p>
    <w:p>
      <w:pPr>
        <w:pStyle w:val="2"/>
        <w:spacing w:line="680" w:lineRule="exact"/>
        <w:ind w:left="0" w:leftChars="0" w:firstLine="643" w:firstLineChars="200"/>
        <w:rPr>
          <w:rFonts w:ascii="黑体" w:hAnsi="黑体" w:eastAsia="黑体" w:cs="仿宋"/>
          <w:b/>
          <w:bCs/>
          <w:sz w:val="32"/>
          <w:szCs w:val="32"/>
        </w:rPr>
      </w:pPr>
      <w:r>
        <w:rPr>
          <w:rFonts w:hint="eastAsia" w:ascii="黑体" w:hAnsi="黑体" w:eastAsia="黑体" w:cs="仿宋"/>
          <w:b/>
          <w:bCs/>
          <w:sz w:val="32"/>
          <w:szCs w:val="32"/>
        </w:rPr>
        <w:t>四、服务贡献质量</w:t>
      </w:r>
    </w:p>
    <w:p>
      <w:pPr>
        <w:pStyle w:val="2"/>
        <w:spacing w:line="680" w:lineRule="exact"/>
        <w:ind w:left="0" w:leftChars="0" w:firstLine="643" w:firstLineChars="200"/>
        <w:rPr>
          <w:rFonts w:ascii="楷体" w:hAnsi="楷体" w:eastAsia="楷体" w:cs="仿宋"/>
          <w:b/>
          <w:bCs/>
          <w:sz w:val="32"/>
          <w:szCs w:val="32"/>
        </w:rPr>
      </w:pPr>
      <w:r>
        <w:rPr>
          <w:rFonts w:hint="eastAsia" w:ascii="楷体" w:hAnsi="楷体" w:eastAsia="楷体" w:cs="仿宋"/>
          <w:b/>
          <w:bCs/>
          <w:sz w:val="32"/>
          <w:szCs w:val="32"/>
        </w:rPr>
        <w:t>（一）服务地方发展</w:t>
      </w:r>
    </w:p>
    <w:p>
      <w:pPr>
        <w:pStyle w:val="2"/>
        <w:ind w:left="0" w:leftChars="0" w:firstLine="640" w:firstLineChars="200"/>
        <w:rPr>
          <w:rFonts w:ascii="仿宋" w:hAnsi="仿宋" w:eastAsia="仿宋" w:cs="仿宋"/>
          <w:color w:val="000000"/>
          <w:sz w:val="31"/>
          <w:szCs w:val="31"/>
        </w:rPr>
      </w:pPr>
      <w:r>
        <w:rPr>
          <w:rFonts w:hint="eastAsia" w:ascii="仿宋" w:hAnsi="仿宋" w:eastAsia="仿宋" w:cs="仿宋"/>
          <w:color w:val="000000" w:themeColor="text1"/>
          <w:sz w:val="32"/>
          <w:szCs w:val="32"/>
          <w14:textFill>
            <w14:solidFill>
              <w14:schemeClr w14:val="tx1"/>
            </w14:solidFill>
          </w14:textFill>
        </w:rPr>
        <w:t>学校</w:t>
      </w:r>
      <w:r>
        <w:rPr>
          <w:rFonts w:ascii="仿宋" w:hAnsi="仿宋" w:eastAsia="仿宋" w:cs="仿宋"/>
          <w:color w:val="000000"/>
          <w:sz w:val="31"/>
          <w:szCs w:val="31"/>
        </w:rPr>
        <w:t>始终围绕体育职业发展需要，加大社会服务工作力度。</w:t>
      </w:r>
      <w:r>
        <w:rPr>
          <w:rFonts w:hint="eastAsia" w:ascii="仿宋" w:hAnsi="仿宋" w:eastAsia="仿宋" w:cs="仿宋"/>
          <w:color w:val="000000" w:themeColor="text1"/>
          <w:sz w:val="32"/>
          <w:szCs w:val="32"/>
          <w14:textFill>
            <w14:solidFill>
              <w14:schemeClr w14:val="tx1"/>
            </w14:solidFill>
          </w14:textFill>
        </w:rPr>
        <w:t>积极参加各项社会体育活动，充分发挥骨干的作用。学校足球、拳击等项目在营口市东风小学、营口市光明小学、营口市南开小学、营口市老边区实验学校等学校开展体教整合，培养中小学学生的体育综合能力。学</w:t>
      </w:r>
      <w:r>
        <w:rPr>
          <w:rFonts w:ascii="仿宋" w:hAnsi="仿宋" w:eastAsia="仿宋" w:cs="仿宋"/>
          <w:color w:val="000000"/>
          <w:sz w:val="31"/>
          <w:szCs w:val="31"/>
        </w:rPr>
        <w:t>校</w:t>
      </w:r>
      <w:r>
        <w:rPr>
          <w:rFonts w:hint="eastAsia" w:ascii="仿宋" w:hAnsi="仿宋" w:eastAsia="仿宋" w:cs="仿宋"/>
          <w:color w:val="000000"/>
          <w:sz w:val="31"/>
          <w:szCs w:val="31"/>
        </w:rPr>
        <w:t>以培养输送优秀体育后备人才为核心，以体教深度融合为抓手，完善体制机制，优化竞训体系，构建起竞技体育发展新格局，为体育事业“打牢”地基。</w:t>
      </w:r>
    </w:p>
    <w:p>
      <w:pPr>
        <w:pStyle w:val="2"/>
        <w:ind w:left="0" w:leftChars="0" w:firstLine="620" w:firstLineChars="200"/>
        <w:jc w:val="center"/>
        <w:rPr>
          <w:rFonts w:ascii="仿宋" w:hAnsi="仿宋" w:eastAsia="仿宋" w:cs="仿宋"/>
          <w:color w:val="000000"/>
          <w:sz w:val="31"/>
          <w:szCs w:val="31"/>
        </w:rPr>
      </w:pPr>
    </w:p>
    <w:tbl>
      <w:tblPr>
        <w:tblStyle w:val="8"/>
        <w:tblW w:w="10170" w:type="dxa"/>
        <w:tblInd w:w="-7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0"/>
        <w:gridCol w:w="2420"/>
        <w:gridCol w:w="2770"/>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b/>
                <w:bCs/>
                <w:color w:val="000000"/>
                <w:sz w:val="31"/>
                <w:szCs w:val="31"/>
              </w:rPr>
            </w:pPr>
            <w:r>
              <w:rPr>
                <w:rFonts w:hint="eastAsia" w:ascii="仿宋" w:hAnsi="仿宋" w:eastAsia="仿宋" w:cs="仿宋"/>
                <w:b/>
                <w:bCs/>
                <w:color w:val="000000"/>
                <w:sz w:val="31"/>
                <w:szCs w:val="31"/>
              </w:rPr>
              <w:t>开展服务项目</w:t>
            </w:r>
          </w:p>
        </w:tc>
        <w:tc>
          <w:tcPr>
            <w:tcW w:w="2420" w:type="dxa"/>
          </w:tcPr>
          <w:p>
            <w:pPr>
              <w:pStyle w:val="2"/>
              <w:ind w:left="0" w:leftChars="0"/>
              <w:jc w:val="center"/>
              <w:rPr>
                <w:rFonts w:ascii="仿宋" w:hAnsi="仿宋" w:eastAsia="仿宋" w:cs="仿宋"/>
                <w:b/>
                <w:bCs/>
                <w:color w:val="000000"/>
                <w:sz w:val="31"/>
                <w:szCs w:val="31"/>
              </w:rPr>
            </w:pPr>
            <w:r>
              <w:rPr>
                <w:rFonts w:hint="eastAsia" w:ascii="仿宋" w:hAnsi="仿宋" w:eastAsia="仿宋" w:cs="仿宋"/>
                <w:b/>
                <w:bCs/>
                <w:color w:val="000000"/>
                <w:sz w:val="31"/>
                <w:szCs w:val="31"/>
              </w:rPr>
              <w:t>服务人群</w:t>
            </w:r>
          </w:p>
        </w:tc>
        <w:tc>
          <w:tcPr>
            <w:tcW w:w="2770" w:type="dxa"/>
          </w:tcPr>
          <w:p>
            <w:pPr>
              <w:pStyle w:val="2"/>
              <w:ind w:left="0" w:leftChars="0"/>
              <w:jc w:val="center"/>
              <w:rPr>
                <w:rFonts w:ascii="仿宋" w:hAnsi="仿宋" w:eastAsia="仿宋" w:cs="仿宋"/>
                <w:b/>
                <w:bCs/>
                <w:color w:val="000000"/>
                <w:sz w:val="31"/>
                <w:szCs w:val="31"/>
              </w:rPr>
            </w:pPr>
            <w:r>
              <w:rPr>
                <w:rFonts w:hint="eastAsia" w:ascii="仿宋" w:hAnsi="仿宋" w:eastAsia="仿宋" w:cs="仿宋"/>
                <w:b/>
                <w:bCs/>
                <w:color w:val="000000"/>
                <w:sz w:val="31"/>
                <w:szCs w:val="31"/>
              </w:rPr>
              <w:t>受益学生（人）</w:t>
            </w:r>
          </w:p>
        </w:tc>
        <w:tc>
          <w:tcPr>
            <w:tcW w:w="2260" w:type="dxa"/>
          </w:tcPr>
          <w:p>
            <w:pPr>
              <w:pStyle w:val="2"/>
              <w:ind w:left="0" w:leftChars="0"/>
              <w:jc w:val="center"/>
              <w:rPr>
                <w:rFonts w:ascii="仿宋" w:hAnsi="仿宋" w:eastAsia="仿宋" w:cs="仿宋"/>
                <w:b/>
                <w:bCs/>
                <w:color w:val="000000"/>
                <w:sz w:val="31"/>
                <w:szCs w:val="31"/>
              </w:rPr>
            </w:pPr>
            <w:r>
              <w:rPr>
                <w:rFonts w:hint="eastAsia" w:ascii="仿宋" w:hAnsi="仿宋" w:eastAsia="仿宋" w:cs="仿宋"/>
                <w:b/>
                <w:bCs/>
                <w:color w:val="000000"/>
                <w:sz w:val="31"/>
                <w:szCs w:val="31"/>
              </w:rPr>
              <w:t>满意度（%）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themeColor="text1"/>
                <w:sz w:val="32"/>
                <w:szCs w:val="32"/>
                <w14:textFill>
                  <w14:solidFill>
                    <w14:schemeClr w14:val="tx1"/>
                  </w14:solidFill>
                </w14:textFill>
              </w:rPr>
              <w:t>足  球</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themeColor="text1"/>
                <w:sz w:val="32"/>
                <w:szCs w:val="32"/>
                <w14:textFill>
                  <w14:solidFill>
                    <w14:schemeClr w14:val="tx1"/>
                  </w14:solidFill>
                </w14:textFill>
              </w:rPr>
              <w:t>中小学学生</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350</w:t>
            </w:r>
          </w:p>
        </w:tc>
        <w:tc>
          <w:tcPr>
            <w:tcW w:w="226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themeColor="text1"/>
                <w:sz w:val="32"/>
                <w:szCs w:val="32"/>
                <w14:textFill>
                  <w14:solidFill>
                    <w14:schemeClr w14:val="tx1"/>
                  </w14:solidFill>
                </w14:textFill>
              </w:rPr>
              <w:t>拳  击</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themeColor="text1"/>
                <w:sz w:val="32"/>
                <w:szCs w:val="32"/>
                <w14:textFill>
                  <w14:solidFill>
                    <w14:schemeClr w14:val="tx1"/>
                  </w14:solidFill>
                </w14:textFill>
              </w:rPr>
              <w:t>中小学学生</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500</w:t>
            </w:r>
          </w:p>
        </w:tc>
        <w:tc>
          <w:tcPr>
            <w:tcW w:w="226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100%</w:t>
            </w:r>
          </w:p>
        </w:tc>
      </w:tr>
    </w:tbl>
    <w:p>
      <w:pPr>
        <w:pStyle w:val="2"/>
        <w:ind w:left="0" w:leftChars="0"/>
        <w:jc w:val="center"/>
        <w:rPr>
          <w:rFonts w:ascii="仿宋" w:hAnsi="仿宋" w:eastAsia="仿宋" w:cs="仿宋"/>
          <w:b/>
          <w:bCs/>
          <w:color w:val="000000"/>
          <w:sz w:val="28"/>
          <w:szCs w:val="28"/>
        </w:rPr>
      </w:pPr>
      <w:r>
        <w:rPr>
          <w:rFonts w:hint="eastAsia" w:ascii="仿宋" w:hAnsi="仿宋" w:eastAsia="仿宋" w:cs="仿宋"/>
          <w:b/>
          <w:bCs/>
          <w:color w:val="000000"/>
          <w:sz w:val="28"/>
          <w:szCs w:val="28"/>
        </w:rPr>
        <w:t>表4</w:t>
      </w:r>
      <w:r>
        <w:rPr>
          <w:rFonts w:ascii="仿宋" w:hAnsi="仿宋" w:eastAsia="仿宋" w:cs="仿宋"/>
          <w:b/>
          <w:bCs/>
          <w:color w:val="000000"/>
          <w:sz w:val="28"/>
          <w:szCs w:val="28"/>
        </w:rPr>
        <w:t>-1</w:t>
      </w:r>
      <w:r>
        <w:rPr>
          <w:rFonts w:hint="eastAsia" w:ascii="仿宋" w:hAnsi="仿宋" w:eastAsia="仿宋" w:cs="仿宋"/>
          <w:b/>
          <w:bCs/>
          <w:color w:val="000000"/>
          <w:sz w:val="28"/>
          <w:szCs w:val="28"/>
        </w:rPr>
        <w:t>服务项目情况表</w:t>
      </w:r>
    </w:p>
    <w:p>
      <w:pPr>
        <w:pStyle w:val="2"/>
        <w:ind w:left="0" w:leftChars="0"/>
        <w:jc w:val="center"/>
        <w:rPr>
          <w:rFonts w:ascii="仿宋" w:hAnsi="仿宋" w:eastAsia="仿宋" w:cs="仿宋"/>
          <w:b/>
          <w:bCs/>
          <w:color w:val="000000"/>
          <w:sz w:val="28"/>
          <w:szCs w:val="28"/>
        </w:rPr>
      </w:pPr>
    </w:p>
    <w:p>
      <w:pPr>
        <w:pStyle w:val="2"/>
        <w:ind w:left="0" w:leftChars="0"/>
        <w:jc w:val="center"/>
        <w:rPr>
          <w:rFonts w:ascii="仿宋" w:hAnsi="仿宋" w:eastAsia="仿宋" w:cs="仿宋"/>
          <w:b/>
          <w:bCs/>
          <w:color w:val="000000"/>
          <w:sz w:val="28"/>
          <w:szCs w:val="28"/>
        </w:rPr>
      </w:pPr>
      <w:r>
        <w:rPr>
          <w:rFonts w:hint="eastAsia" w:ascii="仿宋" w:hAnsi="仿宋" w:eastAsia="仿宋" w:cs="仿宋"/>
          <w:color w:val="000000"/>
          <w:sz w:val="31"/>
          <w:szCs w:val="31"/>
          <w:lang w:eastAsia="zh-CN"/>
        </w:rPr>
        <w:drawing>
          <wp:anchor distT="0" distB="0" distL="114300" distR="114300" simplePos="0" relativeHeight="251696128" behindDoc="0" locked="0" layoutInCell="1" allowOverlap="1">
            <wp:simplePos x="0" y="0"/>
            <wp:positionH relativeFrom="column">
              <wp:posOffset>822325</wp:posOffset>
            </wp:positionH>
            <wp:positionV relativeFrom="paragraph">
              <wp:posOffset>36195</wp:posOffset>
            </wp:positionV>
            <wp:extent cx="3781425" cy="4450080"/>
            <wp:effectExtent l="0" t="0" r="9525" b="7620"/>
            <wp:wrapNone/>
            <wp:docPr id="23" name="图片 23" descr="1674107797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674107797956"/>
                    <pic:cNvPicPr>
                      <a:picLocks noChangeAspect="1"/>
                    </pic:cNvPicPr>
                  </pic:nvPicPr>
                  <pic:blipFill>
                    <a:blip r:embed="rId46"/>
                    <a:stretch>
                      <a:fillRect/>
                    </a:stretch>
                  </pic:blipFill>
                  <pic:spPr>
                    <a:xfrm>
                      <a:off x="0" y="0"/>
                      <a:ext cx="3781425" cy="4450080"/>
                    </a:xfrm>
                    <a:prstGeom prst="rect">
                      <a:avLst/>
                    </a:prstGeom>
                  </pic:spPr>
                </pic:pic>
              </a:graphicData>
            </a:graphic>
          </wp:anchor>
        </w:drawing>
      </w:r>
    </w:p>
    <w:p>
      <w:pPr>
        <w:pStyle w:val="2"/>
        <w:ind w:left="0" w:leftChars="0"/>
        <w:jc w:val="center"/>
        <w:rPr>
          <w:rFonts w:ascii="仿宋" w:hAnsi="仿宋" w:eastAsia="仿宋" w:cs="仿宋"/>
          <w:b/>
          <w:bCs/>
          <w:color w:val="000000"/>
          <w:sz w:val="28"/>
          <w:szCs w:val="28"/>
        </w:rPr>
      </w:pPr>
    </w:p>
    <w:p>
      <w:pPr>
        <w:pStyle w:val="2"/>
        <w:ind w:left="0" w:leftChars="0" w:firstLine="620" w:firstLineChars="200"/>
        <w:rPr>
          <w:rFonts w:ascii="仿宋" w:hAnsi="仿宋" w:eastAsia="仿宋" w:cs="仿宋"/>
          <w:color w:val="000000"/>
          <w:sz w:val="31"/>
          <w:szCs w:val="31"/>
        </w:rPr>
      </w:pPr>
    </w:p>
    <w:p>
      <w:pPr>
        <w:pStyle w:val="2"/>
        <w:ind w:left="0" w:leftChars="0" w:firstLine="620" w:firstLineChars="200"/>
        <w:rPr>
          <w:rFonts w:hint="eastAsia" w:ascii="仿宋" w:hAnsi="仿宋" w:eastAsia="仿宋" w:cs="仿宋"/>
          <w:color w:val="000000"/>
          <w:sz w:val="31"/>
          <w:szCs w:val="31"/>
          <w:lang w:eastAsia="zh-CN"/>
        </w:rPr>
      </w:pPr>
    </w:p>
    <w:p>
      <w:pPr>
        <w:pStyle w:val="2"/>
        <w:ind w:left="0" w:leftChars="0" w:firstLine="620" w:firstLineChars="200"/>
        <w:rPr>
          <w:rFonts w:ascii="仿宋" w:hAnsi="仿宋" w:eastAsia="仿宋" w:cs="仿宋"/>
          <w:color w:val="000000"/>
          <w:sz w:val="31"/>
          <w:szCs w:val="31"/>
        </w:rPr>
      </w:pPr>
    </w:p>
    <w:p>
      <w:pPr>
        <w:pStyle w:val="2"/>
        <w:ind w:left="0" w:leftChars="0" w:firstLine="620" w:firstLineChars="200"/>
        <w:rPr>
          <w:rFonts w:ascii="仿宋" w:hAnsi="仿宋" w:eastAsia="仿宋" w:cs="仿宋"/>
          <w:color w:val="000000"/>
          <w:sz w:val="31"/>
          <w:szCs w:val="31"/>
        </w:rPr>
      </w:pPr>
    </w:p>
    <w:p>
      <w:pPr>
        <w:pStyle w:val="2"/>
        <w:ind w:left="0" w:leftChars="0" w:firstLine="620" w:firstLineChars="200"/>
        <w:rPr>
          <w:rFonts w:ascii="仿宋" w:hAnsi="仿宋" w:eastAsia="仿宋" w:cs="仿宋"/>
          <w:color w:val="000000"/>
          <w:sz w:val="31"/>
          <w:szCs w:val="31"/>
        </w:rPr>
      </w:pPr>
    </w:p>
    <w:p>
      <w:pPr>
        <w:pStyle w:val="2"/>
        <w:ind w:left="0" w:leftChars="0" w:firstLine="620" w:firstLineChars="200"/>
        <w:rPr>
          <w:rFonts w:ascii="仿宋" w:hAnsi="仿宋" w:eastAsia="仿宋" w:cs="仿宋"/>
          <w:color w:val="000000"/>
          <w:sz w:val="31"/>
          <w:szCs w:val="31"/>
        </w:rPr>
      </w:pPr>
    </w:p>
    <w:p>
      <w:pPr>
        <w:pStyle w:val="2"/>
        <w:ind w:left="0" w:leftChars="0" w:firstLine="620" w:firstLineChars="200"/>
        <w:rPr>
          <w:rFonts w:ascii="仿宋" w:hAnsi="仿宋" w:eastAsia="仿宋" w:cs="仿宋"/>
          <w:color w:val="000000"/>
          <w:sz w:val="31"/>
          <w:szCs w:val="31"/>
        </w:rPr>
      </w:pPr>
    </w:p>
    <w:p>
      <w:pPr>
        <w:pStyle w:val="2"/>
        <w:ind w:left="0" w:leftChars="0" w:firstLine="620" w:firstLineChars="200"/>
        <w:rPr>
          <w:rFonts w:ascii="仿宋" w:hAnsi="仿宋" w:eastAsia="仿宋" w:cs="仿宋"/>
          <w:color w:val="000000"/>
          <w:sz w:val="31"/>
          <w:szCs w:val="31"/>
        </w:rPr>
      </w:pPr>
    </w:p>
    <w:p>
      <w:pPr>
        <w:pStyle w:val="2"/>
        <w:ind w:left="0" w:leftChars="0" w:firstLine="0" w:firstLineChars="0"/>
        <w:rPr>
          <w:rFonts w:ascii="仿宋" w:hAnsi="仿宋" w:eastAsia="仿宋" w:cs="仿宋"/>
          <w:color w:val="000000"/>
          <w:sz w:val="31"/>
          <w:szCs w:val="31"/>
        </w:rPr>
      </w:pPr>
    </w:p>
    <w:p>
      <w:pPr>
        <w:pStyle w:val="2"/>
        <w:ind w:left="0" w:leftChars="0" w:firstLine="0" w:firstLineChars="0"/>
        <w:rPr>
          <w:rFonts w:ascii="仿宋" w:hAnsi="仿宋" w:eastAsia="仿宋" w:cs="仿宋"/>
          <w:color w:val="000000"/>
          <w:sz w:val="31"/>
          <w:szCs w:val="31"/>
        </w:rPr>
      </w:pPr>
    </w:p>
    <w:p>
      <w:pPr>
        <w:pStyle w:val="2"/>
        <w:ind w:left="0" w:leftChars="0" w:firstLine="0" w:firstLineChars="0"/>
        <w:jc w:val="center"/>
        <w:rPr>
          <w:rStyle w:val="10"/>
          <w:rFonts w:ascii="仿宋" w:hAnsi="仿宋" w:eastAsia="仿宋" w:cs="仿宋"/>
          <w:bCs/>
          <w:color w:val="000000" w:themeColor="text1"/>
          <w:spacing w:val="8"/>
          <w:sz w:val="32"/>
          <w:szCs w:val="32"/>
          <w14:textFill>
            <w14:solidFill>
              <w14:schemeClr w14:val="tx1"/>
            </w14:solidFill>
          </w14:textFill>
        </w:rPr>
      </w:pPr>
      <w:r>
        <w:rPr>
          <w:rFonts w:hint="eastAsia" w:ascii="仿宋" w:hAnsi="仿宋" w:eastAsia="仿宋" w:cs="仿宋"/>
          <w:b/>
          <w:bCs/>
          <w:color w:val="000000"/>
          <w:sz w:val="28"/>
          <w:szCs w:val="28"/>
        </w:rPr>
        <w:t>图4</w:t>
      </w:r>
      <w:r>
        <w:rPr>
          <w:rFonts w:ascii="仿宋" w:hAnsi="仿宋" w:eastAsia="仿宋" w:cs="仿宋"/>
          <w:b/>
          <w:bCs/>
          <w:color w:val="000000"/>
          <w:sz w:val="28"/>
          <w:szCs w:val="28"/>
        </w:rPr>
        <w:t>-1</w:t>
      </w:r>
      <w:r>
        <w:rPr>
          <w:rFonts w:hint="eastAsia" w:ascii="仿宋" w:hAnsi="仿宋" w:eastAsia="仿宋" w:cs="仿宋"/>
          <w:b/>
          <w:bCs/>
          <w:color w:val="000000"/>
          <w:sz w:val="28"/>
          <w:szCs w:val="28"/>
        </w:rPr>
        <w:t>社会开展服务情况</w:t>
      </w:r>
    </w:p>
    <w:p>
      <w:pPr>
        <w:pStyle w:val="2"/>
        <w:ind w:left="0" w:leftChars="0" w:firstLine="675" w:firstLineChars="200"/>
        <w:rPr>
          <w:rStyle w:val="10"/>
          <w:rFonts w:ascii="仿宋" w:hAnsi="仿宋" w:eastAsia="仿宋" w:cs="仿宋"/>
          <w:bCs/>
          <w:color w:val="000000" w:themeColor="text1"/>
          <w:spacing w:val="8"/>
          <w:sz w:val="32"/>
          <w:szCs w:val="32"/>
          <w14:textFill>
            <w14:solidFill>
              <w14:schemeClr w14:val="tx1"/>
            </w14:solidFill>
          </w14:textFill>
        </w:rPr>
      </w:pPr>
      <w:r>
        <w:rPr>
          <w:rStyle w:val="10"/>
          <w:rFonts w:hint="eastAsia" w:ascii="仿宋" w:hAnsi="仿宋" w:eastAsia="仿宋" w:cs="仿宋"/>
          <w:bCs/>
          <w:color w:val="000000" w:themeColor="text1"/>
          <w:spacing w:val="8"/>
          <w:sz w:val="32"/>
          <w:szCs w:val="32"/>
          <w14:textFill>
            <w14:solidFill>
              <w14:schemeClr w14:val="tx1"/>
            </w14:solidFill>
          </w14:textFill>
        </w:rPr>
        <w:t>案例</w:t>
      </w:r>
      <w:r>
        <w:rPr>
          <w:rStyle w:val="10"/>
          <w:rFonts w:ascii="仿宋" w:hAnsi="仿宋" w:eastAsia="仿宋" w:cs="仿宋"/>
          <w:bCs/>
          <w:color w:val="000000" w:themeColor="text1"/>
          <w:spacing w:val="8"/>
          <w:sz w:val="32"/>
          <w:szCs w:val="32"/>
          <w14:textFill>
            <w14:solidFill>
              <w14:schemeClr w14:val="tx1"/>
            </w14:solidFill>
          </w14:textFill>
        </w:rPr>
        <w:t>7</w:t>
      </w:r>
      <w:r>
        <w:rPr>
          <w:rStyle w:val="10"/>
          <w:rFonts w:hint="eastAsia" w:ascii="仿宋" w:hAnsi="仿宋" w:eastAsia="仿宋" w:cs="仿宋"/>
          <w:bCs/>
          <w:color w:val="000000" w:themeColor="text1"/>
          <w:spacing w:val="8"/>
          <w:sz w:val="32"/>
          <w:szCs w:val="32"/>
          <w14:textFill>
            <w14:solidFill>
              <w14:schemeClr w14:val="tx1"/>
            </w14:solidFill>
          </w14:textFill>
        </w:rPr>
        <w:t>：</w:t>
      </w:r>
    </w:p>
    <w:p>
      <w:pPr>
        <w:pStyle w:val="2"/>
        <w:ind w:left="0" w:leftChars="0" w:firstLine="0" w:firstLineChars="0"/>
        <w:jc w:val="center"/>
        <w:rPr>
          <w:rFonts w:ascii="仿宋" w:hAnsi="仿宋" w:eastAsia="仿宋" w:cs="仿宋"/>
          <w:b/>
          <w:bCs/>
          <w:color w:val="333333"/>
          <w:sz w:val="32"/>
          <w:szCs w:val="32"/>
          <w:shd w:val="clear" w:color="auto" w:fill="FFFFFF"/>
        </w:rPr>
      </w:pPr>
      <w:r>
        <w:rPr>
          <w:rFonts w:ascii="仿宋" w:hAnsi="仿宋" w:eastAsia="仿宋" w:cs="仿宋"/>
          <w:b/>
          <w:bCs/>
          <w:color w:val="000000"/>
          <w:sz w:val="31"/>
          <w:szCs w:val="31"/>
        </w:rPr>
        <w:t>展现</w:t>
      </w:r>
      <w:r>
        <w:rPr>
          <w:rFonts w:hint="eastAsia" w:ascii="仿宋" w:hAnsi="仿宋" w:eastAsia="仿宋" w:cs="仿宋"/>
          <w:b/>
          <w:bCs/>
          <w:color w:val="000000"/>
          <w:sz w:val="31"/>
          <w:szCs w:val="31"/>
        </w:rPr>
        <w:t>学</w:t>
      </w:r>
      <w:r>
        <w:rPr>
          <w:rFonts w:ascii="仿宋" w:hAnsi="仿宋" w:eastAsia="仿宋" w:cs="仿宋"/>
          <w:b/>
          <w:bCs/>
          <w:color w:val="000000"/>
          <w:sz w:val="31"/>
          <w:szCs w:val="31"/>
        </w:rPr>
        <w:t>校良好</w:t>
      </w:r>
      <w:r>
        <w:rPr>
          <w:rFonts w:hint="eastAsia" w:ascii="仿宋" w:hAnsi="仿宋" w:eastAsia="仿宋" w:cs="仿宋"/>
          <w:b/>
          <w:bCs/>
          <w:color w:val="000000"/>
          <w:sz w:val="31"/>
          <w:szCs w:val="31"/>
        </w:rPr>
        <w:t>的精神</w:t>
      </w:r>
      <w:r>
        <w:rPr>
          <w:rFonts w:ascii="仿宋" w:hAnsi="仿宋" w:eastAsia="仿宋" w:cs="仿宋"/>
          <w:b/>
          <w:bCs/>
          <w:color w:val="000000"/>
          <w:sz w:val="31"/>
          <w:szCs w:val="31"/>
        </w:rPr>
        <w:t>风貌</w:t>
      </w:r>
    </w:p>
    <w:p>
      <w:pPr>
        <w:pStyle w:val="2"/>
        <w:ind w:left="0" w:leftChars="0" w:firstLine="640" w:firstLineChars="200"/>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学校积极开展社会服务活动，组织广大教职工及学员干部开展文明城市创建巡路、交通劝导、疫情防控志愿者服务、扶贫帮困、社区志愿者服务等工作，</w:t>
      </w:r>
      <w:r>
        <w:rPr>
          <w:rFonts w:hint="eastAsia" w:ascii="仿宋" w:hAnsi="仿宋" w:eastAsia="仿宋" w:cs="仿宋"/>
          <w:color w:val="000000"/>
          <w:sz w:val="32"/>
          <w:szCs w:val="32"/>
        </w:rPr>
        <w:t>通过一次次的志愿者服务工作。学校广大教职工不畏辛苦，尽心尽责。展现了体育精神、体育力量、体育担当。</w:t>
      </w:r>
    </w:p>
    <w:p>
      <w:pPr>
        <w:pStyle w:val="2"/>
        <w:rPr>
          <w:rFonts w:ascii="宋体" w:hAnsi="宋体" w:eastAsia="宋体" w:cs="宋体"/>
          <w:color w:val="333333"/>
          <w:sz w:val="31"/>
          <w:szCs w:val="31"/>
          <w:shd w:val="clear" w:color="auto" w:fill="FFFFFF"/>
        </w:rPr>
      </w:pPr>
      <w:r>
        <w:rPr>
          <w:rFonts w:hint="eastAsia" w:ascii="宋体" w:hAnsi="宋体" w:eastAsia="宋体" w:cs="宋体"/>
          <w:color w:val="333333"/>
          <w:sz w:val="31"/>
          <w:szCs w:val="31"/>
          <w:shd w:val="clear" w:color="auto" w:fill="FFFFFF"/>
        </w:rPr>
        <w:drawing>
          <wp:anchor distT="0" distB="0" distL="114300" distR="114300" simplePos="0" relativeHeight="251681792" behindDoc="0" locked="0" layoutInCell="1" allowOverlap="1">
            <wp:simplePos x="0" y="0"/>
            <wp:positionH relativeFrom="column">
              <wp:posOffset>850900</wp:posOffset>
            </wp:positionH>
            <wp:positionV relativeFrom="paragraph">
              <wp:posOffset>362585</wp:posOffset>
            </wp:positionV>
            <wp:extent cx="3789680" cy="5054600"/>
            <wp:effectExtent l="0" t="0" r="1270" b="12700"/>
            <wp:wrapNone/>
            <wp:docPr id="140" name="图片 140" descr="9a5e07feda16c6a1caf623cc5c646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descr="9a5e07feda16c6a1caf623cc5c646b2"/>
                    <pic:cNvPicPr>
                      <a:picLocks noChangeAspect="1"/>
                    </pic:cNvPicPr>
                  </pic:nvPicPr>
                  <pic:blipFill>
                    <a:blip r:embed="rId47"/>
                    <a:stretch>
                      <a:fillRect/>
                    </a:stretch>
                  </pic:blipFill>
                  <pic:spPr>
                    <a:xfrm>
                      <a:off x="0" y="0"/>
                      <a:ext cx="3789680" cy="5054600"/>
                    </a:xfrm>
                    <a:prstGeom prst="rect">
                      <a:avLst/>
                    </a:prstGeom>
                  </pic:spPr>
                </pic:pic>
              </a:graphicData>
            </a:graphic>
          </wp:anchor>
        </w:drawing>
      </w:r>
    </w:p>
    <w:p>
      <w:pPr>
        <w:pStyle w:val="2"/>
        <w:rPr>
          <w:rFonts w:ascii="宋体" w:hAnsi="宋体" w:eastAsia="宋体" w:cs="宋体"/>
          <w:color w:val="333333"/>
          <w:sz w:val="31"/>
          <w:szCs w:val="31"/>
          <w:shd w:val="clear" w:color="auto" w:fill="FFFFFF"/>
        </w:rPr>
      </w:pPr>
    </w:p>
    <w:p>
      <w:pPr>
        <w:pStyle w:val="2"/>
        <w:rPr>
          <w:rFonts w:ascii="宋体" w:hAnsi="宋体" w:eastAsia="宋体" w:cs="宋体"/>
          <w:color w:val="333333"/>
          <w:sz w:val="31"/>
          <w:szCs w:val="31"/>
          <w:shd w:val="clear" w:color="auto" w:fill="FFFFFF"/>
        </w:rPr>
      </w:pPr>
    </w:p>
    <w:p>
      <w:pPr>
        <w:pStyle w:val="2"/>
        <w:rPr>
          <w:rFonts w:ascii="宋体" w:hAnsi="宋体" w:eastAsia="宋体" w:cs="宋体"/>
          <w:color w:val="333333"/>
          <w:sz w:val="31"/>
          <w:szCs w:val="31"/>
          <w:shd w:val="clear" w:color="auto" w:fill="FFFFFF"/>
        </w:rPr>
      </w:pPr>
    </w:p>
    <w:p>
      <w:pPr>
        <w:pStyle w:val="2"/>
        <w:rPr>
          <w:rFonts w:ascii="宋体" w:hAnsi="宋体" w:eastAsia="宋体" w:cs="宋体"/>
          <w:color w:val="333333"/>
          <w:sz w:val="31"/>
          <w:szCs w:val="31"/>
          <w:shd w:val="clear" w:color="auto" w:fill="FFFFFF"/>
        </w:rPr>
      </w:pPr>
    </w:p>
    <w:p>
      <w:pPr>
        <w:pStyle w:val="2"/>
        <w:rPr>
          <w:rFonts w:ascii="宋体" w:hAnsi="宋体" w:eastAsia="宋体" w:cs="宋体"/>
          <w:color w:val="333333"/>
          <w:sz w:val="31"/>
          <w:szCs w:val="31"/>
          <w:shd w:val="clear" w:color="auto" w:fill="FFFFFF"/>
        </w:rPr>
      </w:pPr>
    </w:p>
    <w:p>
      <w:pPr>
        <w:pStyle w:val="2"/>
        <w:rPr>
          <w:rFonts w:ascii="宋体" w:hAnsi="宋体" w:eastAsia="宋体" w:cs="宋体"/>
          <w:color w:val="333333"/>
          <w:sz w:val="31"/>
          <w:szCs w:val="31"/>
          <w:shd w:val="clear" w:color="auto" w:fill="FFFFFF"/>
        </w:rPr>
      </w:pPr>
    </w:p>
    <w:p>
      <w:pPr>
        <w:pStyle w:val="2"/>
        <w:rPr>
          <w:rFonts w:ascii="宋体" w:hAnsi="宋体" w:eastAsia="宋体" w:cs="宋体"/>
          <w:color w:val="333333"/>
          <w:sz w:val="31"/>
          <w:szCs w:val="31"/>
          <w:shd w:val="clear" w:color="auto" w:fill="FFFFFF"/>
        </w:rPr>
      </w:pPr>
    </w:p>
    <w:p>
      <w:pPr>
        <w:pStyle w:val="2"/>
        <w:rPr>
          <w:rFonts w:ascii="宋体" w:hAnsi="宋体" w:eastAsia="宋体" w:cs="宋体"/>
          <w:color w:val="333333"/>
          <w:sz w:val="31"/>
          <w:szCs w:val="31"/>
          <w:shd w:val="clear" w:color="auto" w:fill="FFFFFF"/>
        </w:rPr>
      </w:pPr>
    </w:p>
    <w:p>
      <w:pPr>
        <w:pStyle w:val="2"/>
        <w:rPr>
          <w:rFonts w:ascii="宋体" w:hAnsi="宋体" w:eastAsia="宋体" w:cs="宋体"/>
          <w:color w:val="333333"/>
          <w:sz w:val="31"/>
          <w:szCs w:val="31"/>
          <w:shd w:val="clear" w:color="auto" w:fill="FFFFFF"/>
        </w:rPr>
      </w:pPr>
    </w:p>
    <w:p>
      <w:pPr>
        <w:pStyle w:val="2"/>
        <w:rPr>
          <w:rFonts w:ascii="宋体" w:hAnsi="宋体" w:eastAsia="宋体" w:cs="宋体"/>
          <w:color w:val="333333"/>
          <w:sz w:val="31"/>
          <w:szCs w:val="31"/>
          <w:shd w:val="clear" w:color="auto" w:fill="FFFFFF"/>
        </w:rPr>
      </w:pPr>
    </w:p>
    <w:p>
      <w:pPr>
        <w:pStyle w:val="2"/>
        <w:rPr>
          <w:rFonts w:ascii="宋体" w:hAnsi="宋体" w:eastAsia="宋体" w:cs="宋体"/>
          <w:color w:val="333333"/>
          <w:sz w:val="31"/>
          <w:szCs w:val="31"/>
          <w:shd w:val="clear" w:color="auto" w:fill="FFFFFF"/>
        </w:rPr>
      </w:pPr>
    </w:p>
    <w:p>
      <w:pPr>
        <w:pStyle w:val="2"/>
        <w:rPr>
          <w:rFonts w:ascii="仿宋" w:hAnsi="仿宋" w:eastAsia="仿宋" w:cs="仿宋"/>
          <w:color w:val="000000" w:themeColor="text1"/>
          <w:sz w:val="32"/>
          <w:szCs w:val="32"/>
          <w14:textFill>
            <w14:solidFill>
              <w14:schemeClr w14:val="tx1"/>
            </w14:solidFill>
          </w14:textFill>
        </w:rPr>
      </w:pPr>
    </w:p>
    <w:p>
      <w:pPr>
        <w:pStyle w:val="2"/>
        <w:rPr>
          <w:rFonts w:ascii="仿宋" w:hAnsi="仿宋" w:eastAsia="仿宋" w:cs="仿宋"/>
          <w:color w:val="000000" w:themeColor="text1"/>
          <w:sz w:val="32"/>
          <w:szCs w:val="32"/>
          <w14:textFill>
            <w14:solidFill>
              <w14:schemeClr w14:val="tx1"/>
            </w14:solidFill>
          </w14:textFill>
        </w:rPr>
      </w:pPr>
    </w:p>
    <w:p>
      <w:pPr>
        <w:pStyle w:val="2"/>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图4</w:t>
      </w:r>
      <w:r>
        <w:rPr>
          <w:rFonts w:ascii="仿宋" w:hAnsi="仿宋" w:eastAsia="仿宋" w:cs="仿宋"/>
          <w:b/>
          <w:bCs/>
          <w:color w:val="000000" w:themeColor="text1"/>
          <w:sz w:val="28"/>
          <w:szCs w:val="28"/>
          <w:shd w:val="clear" w:color="auto" w:fill="FFFFFF"/>
          <w14:textFill>
            <w14:solidFill>
              <w14:schemeClr w14:val="tx1"/>
            </w14:solidFill>
          </w14:textFill>
        </w:rPr>
        <w:t>-2</w:t>
      </w:r>
      <w:r>
        <w:rPr>
          <w:rFonts w:hint="eastAsia" w:ascii="仿宋" w:hAnsi="仿宋" w:eastAsia="仿宋" w:cs="仿宋"/>
          <w:b/>
          <w:bCs/>
          <w:color w:val="000000" w:themeColor="text1"/>
          <w:sz w:val="28"/>
          <w:szCs w:val="28"/>
          <w:shd w:val="clear" w:color="auto" w:fill="FFFFFF"/>
          <w14:textFill>
            <w14:solidFill>
              <w14:schemeClr w14:val="tx1"/>
            </w14:solidFill>
          </w14:textFill>
        </w:rPr>
        <w:t>志愿者进行交通劝导</w:t>
      </w:r>
    </w:p>
    <w:p>
      <w:pPr>
        <w:pStyle w:val="2"/>
        <w:spacing w:line="680" w:lineRule="exact"/>
        <w:ind w:left="0" w:leftChars="0" w:firstLine="643" w:firstLineChars="200"/>
        <w:rPr>
          <w:rFonts w:ascii="楷体" w:hAnsi="楷体" w:eastAsia="楷体" w:cs="仿宋"/>
          <w:b/>
          <w:bCs/>
          <w:sz w:val="32"/>
          <w:szCs w:val="32"/>
        </w:rPr>
      </w:pPr>
      <w:r>
        <w:rPr>
          <w:rFonts w:hint="eastAsia" w:ascii="楷体" w:hAnsi="楷体" w:eastAsia="楷体" w:cs="仿宋"/>
          <w:b/>
          <w:bCs/>
          <w:sz w:val="32"/>
          <w:szCs w:val="32"/>
        </w:rPr>
        <w:t>（二）服务乡村振兴</w:t>
      </w:r>
    </w:p>
    <w:p>
      <w:pPr>
        <w:pStyle w:val="2"/>
        <w:spacing w:line="680" w:lineRule="exact"/>
        <w:ind w:left="0" w:leftChars="0" w:firstLine="640" w:firstLineChars="200"/>
        <w:rPr>
          <w:rFonts w:ascii="仿宋" w:hAnsi="仿宋" w:eastAsia="仿宋" w:cs="仿宋"/>
          <w:color w:val="000000" w:themeColor="text1"/>
          <w:spacing w:val="23"/>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学校利用专业资源为村级学校提供帮扶。派专人对学校体育健身工作进行技术指导并提供配套物资支持。学校党支部强化责任意识、明确责任要求、完善扶持措施、通过学校派驻</w:t>
      </w:r>
      <w:r>
        <w:rPr>
          <w:rFonts w:hint="eastAsia" w:ascii="仿宋" w:hAnsi="仿宋" w:eastAsia="仿宋" w:cs="仿宋"/>
          <w:color w:val="000000" w:themeColor="text1"/>
          <w:spacing w:val="23"/>
          <w:sz w:val="32"/>
          <w:szCs w:val="32"/>
          <w14:textFill>
            <w14:solidFill>
              <w14:schemeClr w14:val="tx1"/>
            </w14:solidFill>
          </w14:textFill>
        </w:rPr>
        <w:t>驻村工作队队员</w:t>
      </w:r>
      <w:r>
        <w:rPr>
          <w:rFonts w:hint="eastAsia" w:ascii="仿宋" w:hAnsi="仿宋" w:eastAsia="仿宋" w:cs="仿宋"/>
          <w:color w:val="000000" w:themeColor="text1"/>
          <w:sz w:val="32"/>
          <w:szCs w:val="32"/>
          <w14:textFill>
            <w14:solidFill>
              <w14:schemeClr w14:val="tx1"/>
            </w14:solidFill>
          </w14:textFill>
        </w:rPr>
        <w:t>积极对接驻村党组织，紧紧围绕“脱贫攻坚”认真履行职责、广泛开展共建帮扶，确保了目标任务真正落实到实处，</w:t>
      </w:r>
      <w:r>
        <w:rPr>
          <w:rFonts w:hint="eastAsia" w:ascii="仿宋" w:hAnsi="仿宋" w:eastAsia="仿宋" w:cs="仿宋"/>
          <w:color w:val="000000" w:themeColor="text1"/>
          <w:spacing w:val="23"/>
          <w:sz w:val="32"/>
          <w:szCs w:val="32"/>
          <w14:textFill>
            <w14:solidFill>
              <w14:schemeClr w14:val="tx1"/>
            </w14:solidFill>
          </w14:textFill>
        </w:rPr>
        <w:t>解决定点扶贫村的实际问题。</w:t>
      </w: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r>
        <w:rPr>
          <w:rFonts w:hint="eastAsia" w:ascii="仿宋" w:hAnsi="仿宋" w:eastAsia="仿宋" w:cs="仿宋"/>
          <w:color w:val="000000" w:themeColor="text1"/>
          <w:spacing w:val="23"/>
          <w:sz w:val="32"/>
          <w:szCs w:val="32"/>
          <w:lang w:eastAsia="zh-CN"/>
          <w14:textFill>
            <w14:solidFill>
              <w14:schemeClr w14:val="tx1"/>
            </w14:solidFill>
          </w14:textFill>
        </w:rPr>
        <w:drawing>
          <wp:anchor distT="0" distB="0" distL="114300" distR="114300" simplePos="0" relativeHeight="251697152" behindDoc="0" locked="0" layoutInCell="1" allowOverlap="1">
            <wp:simplePos x="0" y="0"/>
            <wp:positionH relativeFrom="column">
              <wp:posOffset>15875</wp:posOffset>
            </wp:positionH>
            <wp:positionV relativeFrom="paragraph">
              <wp:posOffset>348615</wp:posOffset>
            </wp:positionV>
            <wp:extent cx="5038725" cy="4638675"/>
            <wp:effectExtent l="0" t="0" r="9525" b="9525"/>
            <wp:wrapNone/>
            <wp:docPr id="28" name="图片 28" descr="1674107869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674107869830"/>
                    <pic:cNvPicPr>
                      <a:picLocks noChangeAspect="1"/>
                    </pic:cNvPicPr>
                  </pic:nvPicPr>
                  <pic:blipFill>
                    <a:blip r:embed="rId48"/>
                    <a:stretch>
                      <a:fillRect/>
                    </a:stretch>
                  </pic:blipFill>
                  <pic:spPr>
                    <a:xfrm>
                      <a:off x="0" y="0"/>
                      <a:ext cx="5038725" cy="4638675"/>
                    </a:xfrm>
                    <a:prstGeom prst="rect">
                      <a:avLst/>
                    </a:prstGeom>
                  </pic:spPr>
                </pic:pic>
              </a:graphicData>
            </a:graphic>
          </wp:anchor>
        </w:drawing>
      </w:r>
    </w:p>
    <w:p>
      <w:pPr>
        <w:pStyle w:val="2"/>
        <w:spacing w:line="680" w:lineRule="exact"/>
        <w:ind w:left="0" w:leftChars="0" w:firstLine="732" w:firstLineChars="200"/>
        <w:rPr>
          <w:rFonts w:hint="eastAsia" w:ascii="仿宋" w:hAnsi="仿宋" w:eastAsia="仿宋" w:cs="仿宋"/>
          <w:color w:val="000000" w:themeColor="text1"/>
          <w:spacing w:val="23"/>
          <w:sz w:val="32"/>
          <w:szCs w:val="32"/>
          <w:lang w:eastAsia="zh-CN"/>
          <w14:textFill>
            <w14:solidFill>
              <w14:schemeClr w14:val="tx1"/>
            </w14:solidFill>
          </w14:textFill>
        </w:rPr>
      </w:pP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p>
    <w:p>
      <w:pPr>
        <w:pStyle w:val="2"/>
        <w:spacing w:line="680" w:lineRule="exact"/>
        <w:ind w:left="0" w:leftChars="0"/>
        <w:jc w:val="center"/>
        <w:rPr>
          <w:rFonts w:ascii="仿宋" w:hAnsi="仿宋" w:eastAsia="仿宋" w:cs="仿宋"/>
          <w:color w:val="000000" w:themeColor="text1"/>
          <w:spacing w:val="23"/>
          <w:sz w:val="32"/>
          <w:szCs w:val="32"/>
          <w14:textFill>
            <w14:solidFill>
              <w14:schemeClr w14:val="tx1"/>
            </w14:solidFill>
          </w14:textFill>
        </w:rPr>
      </w:pPr>
      <w:r>
        <w:rPr>
          <w:rFonts w:hint="eastAsia" w:ascii="仿宋" w:hAnsi="仿宋" w:eastAsia="仿宋" w:cs="仿宋"/>
          <w:b/>
          <w:bCs/>
          <w:color w:val="000000" w:themeColor="text1"/>
          <w:spacing w:val="23"/>
          <w:sz w:val="28"/>
          <w:szCs w:val="28"/>
          <w14:textFill>
            <w14:solidFill>
              <w14:schemeClr w14:val="tx1"/>
            </w14:solidFill>
          </w14:textFill>
        </w:rPr>
        <w:t>图4</w:t>
      </w:r>
      <w:r>
        <w:rPr>
          <w:rFonts w:ascii="仿宋" w:hAnsi="仿宋" w:eastAsia="仿宋" w:cs="仿宋"/>
          <w:b/>
          <w:bCs/>
          <w:color w:val="000000" w:themeColor="text1"/>
          <w:spacing w:val="23"/>
          <w:sz w:val="28"/>
          <w:szCs w:val="28"/>
          <w14:textFill>
            <w14:solidFill>
              <w14:schemeClr w14:val="tx1"/>
            </w14:solidFill>
          </w14:textFill>
        </w:rPr>
        <w:t>-3</w:t>
      </w:r>
      <w:r>
        <w:rPr>
          <w:rFonts w:hint="eastAsia" w:ascii="仿宋" w:hAnsi="仿宋" w:eastAsia="仿宋" w:cs="仿宋"/>
          <w:b/>
          <w:bCs/>
          <w:color w:val="000000" w:themeColor="text1"/>
          <w:spacing w:val="23"/>
          <w:sz w:val="28"/>
          <w:szCs w:val="28"/>
          <w14:textFill>
            <w14:solidFill>
              <w14:schemeClr w14:val="tx1"/>
            </w14:solidFill>
          </w14:textFill>
        </w:rPr>
        <w:t>完善扶持措施</w:t>
      </w:r>
    </w:p>
    <w:p>
      <w:pPr>
        <w:pStyle w:val="2"/>
        <w:spacing w:line="680" w:lineRule="exact"/>
        <w:ind w:left="0" w:leftChars="0" w:firstLine="675" w:firstLineChars="200"/>
        <w:rPr>
          <w:rStyle w:val="10"/>
          <w:rFonts w:ascii="仿宋" w:hAnsi="仿宋" w:eastAsia="仿宋" w:cs="仿宋"/>
          <w:bCs/>
          <w:color w:val="000000" w:themeColor="text1"/>
          <w:spacing w:val="8"/>
          <w:sz w:val="32"/>
          <w:szCs w:val="32"/>
          <w14:textFill>
            <w14:solidFill>
              <w14:schemeClr w14:val="tx1"/>
            </w14:solidFill>
          </w14:textFill>
        </w:rPr>
      </w:pPr>
      <w:r>
        <w:rPr>
          <w:rStyle w:val="10"/>
          <w:rFonts w:hint="eastAsia" w:ascii="仿宋" w:hAnsi="仿宋" w:eastAsia="仿宋" w:cs="仿宋"/>
          <w:bCs/>
          <w:color w:val="000000" w:themeColor="text1"/>
          <w:spacing w:val="8"/>
          <w:sz w:val="32"/>
          <w:szCs w:val="32"/>
          <w14:textFill>
            <w14:solidFill>
              <w14:schemeClr w14:val="tx1"/>
            </w14:solidFill>
          </w14:textFill>
        </w:rPr>
        <w:t>案例</w:t>
      </w:r>
      <w:r>
        <w:rPr>
          <w:rStyle w:val="10"/>
          <w:rFonts w:ascii="仿宋" w:hAnsi="仿宋" w:eastAsia="仿宋" w:cs="仿宋"/>
          <w:bCs/>
          <w:color w:val="000000" w:themeColor="text1"/>
          <w:spacing w:val="8"/>
          <w:sz w:val="32"/>
          <w:szCs w:val="32"/>
          <w14:textFill>
            <w14:solidFill>
              <w14:schemeClr w14:val="tx1"/>
            </w14:solidFill>
          </w14:textFill>
        </w:rPr>
        <w:t>8</w:t>
      </w:r>
      <w:r>
        <w:rPr>
          <w:rStyle w:val="10"/>
          <w:rFonts w:hint="eastAsia" w:ascii="仿宋" w:hAnsi="仿宋" w:eastAsia="仿宋" w:cs="仿宋"/>
          <w:bCs/>
          <w:color w:val="000000" w:themeColor="text1"/>
          <w:spacing w:val="8"/>
          <w:sz w:val="32"/>
          <w:szCs w:val="32"/>
          <w14:textFill>
            <w14:solidFill>
              <w14:schemeClr w14:val="tx1"/>
            </w14:solidFill>
          </w14:textFill>
        </w:rPr>
        <w:t>：</w:t>
      </w:r>
    </w:p>
    <w:p>
      <w:pPr>
        <w:pStyle w:val="2"/>
        <w:spacing w:line="680" w:lineRule="exact"/>
        <w:ind w:left="0" w:leftChars="0" w:firstLine="0" w:firstLineChars="0"/>
        <w:jc w:val="center"/>
        <w:rPr>
          <w:rFonts w:ascii="仿宋" w:hAnsi="仿宋" w:eastAsia="仿宋" w:cs="仿宋"/>
          <w:b/>
          <w:bCs/>
          <w:color w:val="000000" w:themeColor="text1"/>
          <w:spacing w:val="23"/>
          <w:sz w:val="32"/>
          <w:szCs w:val="32"/>
          <w14:textFill>
            <w14:solidFill>
              <w14:schemeClr w14:val="tx1"/>
            </w14:solidFill>
          </w14:textFill>
        </w:rPr>
      </w:pPr>
      <w:r>
        <w:rPr>
          <w:rFonts w:hint="eastAsia" w:ascii="仿宋" w:hAnsi="仿宋" w:eastAsia="仿宋" w:cs="仿宋"/>
          <w:b/>
          <w:bCs/>
          <w:color w:val="000000" w:themeColor="text1"/>
          <w:spacing w:val="23"/>
          <w:sz w:val="32"/>
          <w:szCs w:val="32"/>
          <w14:textFill>
            <w14:solidFill>
              <w14:schemeClr w14:val="tx1"/>
            </w14:solidFill>
          </w14:textFill>
        </w:rPr>
        <w:t>助力</w:t>
      </w:r>
      <w:r>
        <w:rPr>
          <w:rFonts w:hint="eastAsia" w:ascii="仿宋" w:hAnsi="仿宋" w:eastAsia="仿宋" w:cs="仿宋"/>
          <w:b/>
          <w:bCs/>
          <w:color w:val="000000" w:themeColor="text1"/>
          <w:sz w:val="32"/>
          <w:szCs w:val="32"/>
          <w14:textFill>
            <w14:solidFill>
              <w14:schemeClr w14:val="tx1"/>
            </w14:solidFill>
          </w14:textFill>
        </w:rPr>
        <w:t>乡村振兴</w:t>
      </w: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r>
        <w:rPr>
          <w:rFonts w:hint="eastAsia" w:ascii="仿宋" w:hAnsi="仿宋" w:eastAsia="仿宋" w:cs="仿宋"/>
          <w:color w:val="000000" w:themeColor="text1"/>
          <w:spacing w:val="23"/>
          <w:sz w:val="32"/>
          <w:szCs w:val="32"/>
          <w14:textFill>
            <w14:solidFill>
              <w14:schemeClr w14:val="tx1"/>
            </w14:solidFill>
          </w14:textFill>
        </w:rPr>
        <w:t>学校相关领导到盖州市什字街镇柳屯村进行走访慰问，并送去慰问金2775元，为脱贫户送去温暖。下一步，学校将结合工作实际，</w:t>
      </w:r>
      <w:r>
        <w:rPr>
          <w:rFonts w:hint="eastAsia" w:ascii="仿宋" w:hAnsi="仿宋" w:eastAsia="仿宋" w:cs="仿宋"/>
          <w:color w:val="000000" w:themeColor="text1"/>
          <w:sz w:val="32"/>
          <w:szCs w:val="32"/>
          <w14:textFill>
            <w14:solidFill>
              <w14:schemeClr w14:val="tx1"/>
            </w14:solidFill>
          </w14:textFill>
        </w:rPr>
        <w:t>围绕加强乡村建设，搭建交流融合平台，号召广大党员出点子、做贡献，服务乡村振兴</w:t>
      </w:r>
      <w:r>
        <w:rPr>
          <w:rFonts w:hint="eastAsia" w:ascii="仿宋" w:hAnsi="仿宋" w:eastAsia="仿宋" w:cs="仿宋"/>
          <w:color w:val="000000" w:themeColor="text1"/>
          <w:spacing w:val="23"/>
          <w:sz w:val="32"/>
          <w:szCs w:val="32"/>
          <w14:textFill>
            <w14:solidFill>
              <w14:schemeClr w14:val="tx1"/>
            </w14:solidFill>
          </w14:textFill>
        </w:rPr>
        <w:t>。</w:t>
      </w: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p>
    <w:p>
      <w:pPr>
        <w:pStyle w:val="2"/>
        <w:spacing w:line="680" w:lineRule="exact"/>
        <w:ind w:left="0" w:leftChars="0" w:firstLine="643" w:firstLineChars="200"/>
        <w:rPr>
          <w:rFonts w:ascii="仿宋" w:hAnsi="仿宋" w:eastAsia="仿宋" w:cs="仿宋"/>
          <w:color w:val="000000" w:themeColor="text1"/>
          <w:spacing w:val="23"/>
          <w:sz w:val="32"/>
          <w:szCs w:val="32"/>
          <w14:textFill>
            <w14:solidFill>
              <w14:schemeClr w14:val="tx1"/>
            </w14:solidFill>
          </w14:textFill>
        </w:rPr>
      </w:pPr>
      <w:r>
        <w:rPr>
          <w:rFonts w:hint="eastAsia" w:ascii="仿宋" w:hAnsi="仿宋" w:eastAsia="仿宋" w:cs="仿宋"/>
          <w:b/>
          <w:bCs/>
          <w:sz w:val="32"/>
          <w:szCs w:val="32"/>
        </w:rPr>
        <w:drawing>
          <wp:anchor distT="0" distB="0" distL="114300" distR="114300" simplePos="0" relativeHeight="251676672" behindDoc="0" locked="0" layoutInCell="1" allowOverlap="1">
            <wp:simplePos x="0" y="0"/>
            <wp:positionH relativeFrom="column">
              <wp:posOffset>-76200</wp:posOffset>
            </wp:positionH>
            <wp:positionV relativeFrom="paragraph">
              <wp:posOffset>139700</wp:posOffset>
            </wp:positionV>
            <wp:extent cx="5445760" cy="3380740"/>
            <wp:effectExtent l="0" t="0" r="2540" b="10160"/>
            <wp:wrapNone/>
            <wp:docPr id="22" name="图片 22" descr="16731858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673185803(1)"/>
                    <pic:cNvPicPr>
                      <a:picLocks noChangeAspect="1"/>
                    </pic:cNvPicPr>
                  </pic:nvPicPr>
                  <pic:blipFill>
                    <a:blip r:embed="rId49"/>
                    <a:stretch>
                      <a:fillRect/>
                    </a:stretch>
                  </pic:blipFill>
                  <pic:spPr>
                    <a:xfrm>
                      <a:off x="0" y="0"/>
                      <a:ext cx="5445760" cy="3380740"/>
                    </a:xfrm>
                    <a:prstGeom prst="rect">
                      <a:avLst/>
                    </a:prstGeom>
                  </pic:spPr>
                </pic:pic>
              </a:graphicData>
            </a:graphic>
          </wp:anchor>
        </w:drawing>
      </w: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p>
    <w:p>
      <w:pPr>
        <w:pStyle w:val="2"/>
        <w:spacing w:line="680" w:lineRule="exact"/>
        <w:ind w:left="0" w:leftChars="0" w:firstLine="732" w:firstLineChars="200"/>
        <w:rPr>
          <w:rFonts w:ascii="仿宋" w:hAnsi="仿宋" w:eastAsia="仿宋" w:cs="仿宋"/>
          <w:color w:val="000000" w:themeColor="text1"/>
          <w:spacing w:val="23"/>
          <w:sz w:val="32"/>
          <w:szCs w:val="32"/>
          <w14:textFill>
            <w14:solidFill>
              <w14:schemeClr w14:val="tx1"/>
            </w14:solidFill>
          </w14:textFill>
        </w:rPr>
      </w:pPr>
    </w:p>
    <w:p>
      <w:pPr>
        <w:pStyle w:val="2"/>
        <w:spacing w:line="680" w:lineRule="exact"/>
        <w:ind w:left="0" w:leftChars="0"/>
        <w:rPr>
          <w:rFonts w:ascii="仿宋" w:hAnsi="仿宋" w:eastAsia="仿宋" w:cs="仿宋"/>
          <w:color w:val="000000" w:themeColor="text1"/>
          <w:spacing w:val="23"/>
          <w:sz w:val="32"/>
          <w:szCs w:val="32"/>
          <w14:textFill>
            <w14:solidFill>
              <w14:schemeClr w14:val="tx1"/>
            </w14:solidFill>
          </w14:textFill>
        </w:rPr>
      </w:pPr>
    </w:p>
    <w:p>
      <w:pPr>
        <w:pStyle w:val="2"/>
        <w:spacing w:line="600" w:lineRule="exact"/>
        <w:ind w:left="0" w:leftChars="0" w:firstLine="643" w:firstLineChars="200"/>
        <w:rPr>
          <w:rFonts w:ascii="仿宋" w:hAnsi="仿宋" w:eastAsia="仿宋" w:cs="仿宋"/>
          <w:b/>
          <w:bCs/>
          <w:sz w:val="32"/>
          <w:szCs w:val="32"/>
        </w:rPr>
      </w:pPr>
    </w:p>
    <w:p>
      <w:pPr>
        <w:pStyle w:val="2"/>
        <w:spacing w:line="600" w:lineRule="exact"/>
        <w:ind w:left="0" w:leftChars="0"/>
        <w:rPr>
          <w:rFonts w:ascii="仿宋" w:hAnsi="仿宋" w:eastAsia="仿宋" w:cs="仿宋"/>
          <w:b/>
          <w:bCs/>
          <w:sz w:val="32"/>
          <w:szCs w:val="32"/>
        </w:rPr>
      </w:pPr>
    </w:p>
    <w:p>
      <w:pPr>
        <w:pStyle w:val="2"/>
        <w:spacing w:line="600" w:lineRule="exact"/>
        <w:ind w:left="0" w:leftChars="0" w:firstLine="643" w:firstLineChars="200"/>
        <w:rPr>
          <w:rFonts w:ascii="仿宋" w:hAnsi="仿宋" w:eastAsia="仿宋" w:cs="仿宋"/>
          <w:b/>
          <w:bCs/>
          <w:sz w:val="32"/>
          <w:szCs w:val="32"/>
        </w:rPr>
      </w:pPr>
    </w:p>
    <w:p>
      <w:pPr>
        <w:pStyle w:val="2"/>
        <w:spacing w:line="600" w:lineRule="exact"/>
        <w:ind w:left="0" w:leftChars="0"/>
        <w:rPr>
          <w:rFonts w:ascii="仿宋" w:hAnsi="仿宋" w:eastAsia="仿宋" w:cs="仿宋"/>
          <w:b/>
          <w:bCs/>
          <w:sz w:val="32"/>
          <w:szCs w:val="32"/>
        </w:rPr>
      </w:pPr>
    </w:p>
    <w:p>
      <w:pPr>
        <w:pStyle w:val="2"/>
        <w:spacing w:line="600" w:lineRule="exact"/>
        <w:ind w:left="0" w:leftChars="0" w:firstLine="643" w:firstLineChars="200"/>
        <w:rPr>
          <w:rFonts w:ascii="仿宋" w:hAnsi="仿宋" w:eastAsia="仿宋" w:cs="仿宋"/>
          <w:b/>
          <w:bCs/>
          <w:sz w:val="32"/>
          <w:szCs w:val="32"/>
        </w:rPr>
      </w:pPr>
    </w:p>
    <w:p>
      <w:pPr>
        <w:pStyle w:val="2"/>
        <w:spacing w:line="600" w:lineRule="exact"/>
        <w:ind w:left="0" w:leftChars="0"/>
        <w:jc w:val="center"/>
        <w:rPr>
          <w:rFonts w:ascii="仿宋" w:hAnsi="仿宋" w:eastAsia="仿宋" w:cs="仿宋"/>
          <w:b/>
          <w:bCs/>
          <w:sz w:val="32"/>
          <w:szCs w:val="32"/>
        </w:rPr>
      </w:pPr>
      <w:r>
        <w:rPr>
          <w:rFonts w:hint="eastAsia" w:ascii="仿宋" w:hAnsi="仿宋" w:eastAsia="仿宋" w:cs="仿宋"/>
          <w:b/>
          <w:bCs/>
          <w:color w:val="000000" w:themeColor="text1"/>
          <w:spacing w:val="23"/>
          <w:sz w:val="28"/>
          <w:szCs w:val="28"/>
          <w14:textFill>
            <w14:solidFill>
              <w14:schemeClr w14:val="tx1"/>
            </w14:solidFill>
          </w14:textFill>
        </w:rPr>
        <w:t>图</w:t>
      </w:r>
      <w:r>
        <w:rPr>
          <w:rFonts w:ascii="仿宋" w:hAnsi="仿宋" w:eastAsia="仿宋" w:cs="仿宋"/>
          <w:b/>
          <w:bCs/>
          <w:color w:val="000000" w:themeColor="text1"/>
          <w:spacing w:val="23"/>
          <w:sz w:val="28"/>
          <w:szCs w:val="28"/>
          <w14:textFill>
            <w14:solidFill>
              <w14:schemeClr w14:val="tx1"/>
            </w14:solidFill>
          </w14:textFill>
        </w:rPr>
        <w:t>4-4</w:t>
      </w:r>
      <w:r>
        <w:rPr>
          <w:rFonts w:hint="eastAsia" w:ascii="仿宋" w:hAnsi="仿宋" w:eastAsia="仿宋" w:cs="仿宋"/>
          <w:b/>
          <w:bCs/>
          <w:color w:val="000000" w:themeColor="text1"/>
          <w:spacing w:val="23"/>
          <w:sz w:val="28"/>
          <w:szCs w:val="28"/>
          <w14:textFill>
            <w14:solidFill>
              <w14:schemeClr w14:val="tx1"/>
            </w14:solidFill>
          </w14:textFill>
        </w:rPr>
        <w:t>学校到什字街镇柳屯村进行走访慰问</w:t>
      </w:r>
    </w:p>
    <w:p>
      <w:pPr>
        <w:pStyle w:val="2"/>
        <w:spacing w:line="600" w:lineRule="exact"/>
        <w:ind w:left="0" w:leftChars="0" w:firstLine="643" w:firstLineChars="200"/>
        <w:rPr>
          <w:rFonts w:ascii="仿宋" w:hAnsi="仿宋" w:eastAsia="仿宋" w:cs="仿宋"/>
          <w:b/>
          <w:bCs/>
          <w:sz w:val="32"/>
          <w:szCs w:val="32"/>
        </w:rPr>
      </w:pPr>
    </w:p>
    <w:p>
      <w:pPr>
        <w:pStyle w:val="2"/>
        <w:spacing w:line="600" w:lineRule="exact"/>
        <w:ind w:left="0" w:leftChars="0" w:firstLine="643" w:firstLineChars="200"/>
        <w:rPr>
          <w:rFonts w:ascii="楷体" w:hAnsi="楷体" w:eastAsia="楷体" w:cs="仿宋"/>
          <w:b/>
          <w:bCs/>
          <w:sz w:val="32"/>
          <w:szCs w:val="32"/>
        </w:rPr>
      </w:pPr>
      <w:r>
        <w:rPr>
          <w:rFonts w:hint="eastAsia" w:ascii="楷体" w:hAnsi="楷体" w:eastAsia="楷体" w:cs="仿宋"/>
          <w:b/>
          <w:bCs/>
          <w:sz w:val="32"/>
          <w:szCs w:val="32"/>
        </w:rPr>
        <w:t>（三）服务地方社区</w:t>
      </w:r>
    </w:p>
    <w:p>
      <w:pPr>
        <w:pStyle w:val="2"/>
        <w:spacing w:line="600" w:lineRule="exact"/>
        <w:ind w:left="0" w:leftChars="0" w:firstLine="640" w:firstLineChars="200"/>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因疫情影响，学校广大党员干部积极响应市直机关工委号召，深入到社区站岗执勤。面对风雪严寒，全体执勤人员严守工作纪律，端正工作态度，全面排查外来人员和车辆，妥善劝阻非本社区的人员和车辆进入社区，踊跃参与志愿者服务当中。2022年学校党员干部参加社区志愿服务涉及达20多个社区，50多人次，累计服务时间长达2200小时。这些教职工真正体现了党员的先锋模范作用，不惧风险、迎难而上的奉献精神。</w:t>
      </w:r>
    </w:p>
    <w:p>
      <w:pPr>
        <w:pStyle w:val="2"/>
        <w:spacing w:line="600" w:lineRule="exact"/>
        <w:ind w:left="0" w:leftChars="0" w:firstLine="640" w:firstLineChars="200"/>
        <w:rPr>
          <w:rFonts w:ascii="仿宋" w:hAnsi="仿宋" w:eastAsia="仿宋" w:cs="仿宋"/>
          <w:sz w:val="32"/>
          <w:szCs w:val="32"/>
        </w:rPr>
      </w:pPr>
    </w:p>
    <w:p>
      <w:pPr>
        <w:pStyle w:val="2"/>
        <w:spacing w:line="60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drawing>
          <wp:anchor distT="0" distB="0" distL="114300" distR="114300" simplePos="0" relativeHeight="251677696" behindDoc="0" locked="0" layoutInCell="1" allowOverlap="1">
            <wp:simplePos x="0" y="0"/>
            <wp:positionH relativeFrom="column">
              <wp:posOffset>812800</wp:posOffset>
            </wp:positionH>
            <wp:positionV relativeFrom="paragraph">
              <wp:posOffset>-146050</wp:posOffset>
            </wp:positionV>
            <wp:extent cx="3381375" cy="4171950"/>
            <wp:effectExtent l="0" t="0" r="9525" b="0"/>
            <wp:wrapNone/>
            <wp:docPr id="24" name="图片 24" descr="16731861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673186154(1)"/>
                    <pic:cNvPicPr>
                      <a:picLocks noChangeAspect="1"/>
                    </pic:cNvPicPr>
                  </pic:nvPicPr>
                  <pic:blipFill>
                    <a:blip r:embed="rId50"/>
                    <a:stretch>
                      <a:fillRect/>
                    </a:stretch>
                  </pic:blipFill>
                  <pic:spPr>
                    <a:xfrm>
                      <a:off x="0" y="0"/>
                      <a:ext cx="3381375" cy="4171950"/>
                    </a:xfrm>
                    <a:prstGeom prst="rect">
                      <a:avLst/>
                    </a:prstGeom>
                  </pic:spPr>
                </pic:pic>
              </a:graphicData>
            </a:graphic>
          </wp:anchor>
        </w:drawing>
      </w:r>
    </w:p>
    <w:p>
      <w:pPr>
        <w:pStyle w:val="2"/>
        <w:spacing w:line="600" w:lineRule="exact"/>
        <w:ind w:left="0" w:leftChars="0" w:firstLine="640" w:firstLineChars="200"/>
        <w:rPr>
          <w:rFonts w:ascii="仿宋" w:hAnsi="仿宋" w:eastAsia="仿宋" w:cs="仿宋"/>
          <w:sz w:val="32"/>
          <w:szCs w:val="32"/>
        </w:rPr>
      </w:pPr>
    </w:p>
    <w:p>
      <w:pPr>
        <w:pStyle w:val="2"/>
        <w:spacing w:line="600" w:lineRule="exact"/>
        <w:ind w:left="0" w:leftChars="0" w:firstLine="640" w:firstLineChars="200"/>
        <w:rPr>
          <w:rFonts w:ascii="仿宋" w:hAnsi="仿宋" w:eastAsia="仿宋" w:cs="仿宋"/>
          <w:sz w:val="32"/>
          <w:szCs w:val="32"/>
        </w:rPr>
      </w:pPr>
    </w:p>
    <w:p>
      <w:pPr>
        <w:pStyle w:val="2"/>
        <w:spacing w:line="600" w:lineRule="exact"/>
        <w:ind w:left="0" w:leftChars="0" w:firstLine="640" w:firstLineChars="200"/>
        <w:rPr>
          <w:rFonts w:ascii="仿宋" w:hAnsi="仿宋" w:eastAsia="仿宋" w:cs="仿宋"/>
          <w:sz w:val="32"/>
          <w:szCs w:val="32"/>
        </w:rPr>
      </w:pPr>
    </w:p>
    <w:p>
      <w:pPr>
        <w:pStyle w:val="2"/>
        <w:spacing w:line="600" w:lineRule="exact"/>
        <w:ind w:left="0" w:leftChars="0" w:firstLine="640" w:firstLineChars="200"/>
        <w:rPr>
          <w:rFonts w:ascii="仿宋" w:hAnsi="仿宋" w:eastAsia="仿宋" w:cs="仿宋"/>
          <w:sz w:val="32"/>
          <w:szCs w:val="32"/>
        </w:rPr>
      </w:pPr>
    </w:p>
    <w:p>
      <w:pPr>
        <w:pStyle w:val="2"/>
        <w:spacing w:line="600" w:lineRule="exact"/>
        <w:ind w:left="0" w:leftChars="0" w:firstLine="640" w:firstLineChars="200"/>
        <w:rPr>
          <w:rFonts w:ascii="仿宋" w:hAnsi="仿宋" w:eastAsia="仿宋" w:cs="仿宋"/>
          <w:sz w:val="32"/>
          <w:szCs w:val="32"/>
        </w:rPr>
      </w:pPr>
    </w:p>
    <w:p>
      <w:pPr>
        <w:pStyle w:val="2"/>
        <w:spacing w:line="600" w:lineRule="exact"/>
        <w:ind w:left="0" w:leftChars="0" w:firstLine="640" w:firstLineChars="200"/>
        <w:rPr>
          <w:rFonts w:ascii="仿宋" w:hAnsi="仿宋" w:eastAsia="仿宋" w:cs="仿宋"/>
          <w:sz w:val="32"/>
          <w:szCs w:val="32"/>
        </w:rPr>
      </w:pPr>
    </w:p>
    <w:p>
      <w:pPr>
        <w:pStyle w:val="2"/>
        <w:spacing w:line="600" w:lineRule="exact"/>
        <w:ind w:left="0" w:leftChars="0" w:firstLine="640" w:firstLineChars="200"/>
        <w:rPr>
          <w:rFonts w:ascii="仿宋" w:hAnsi="仿宋" w:eastAsia="仿宋" w:cs="仿宋"/>
          <w:sz w:val="32"/>
          <w:szCs w:val="32"/>
        </w:rPr>
      </w:pPr>
    </w:p>
    <w:p>
      <w:pPr>
        <w:pStyle w:val="2"/>
        <w:spacing w:line="600" w:lineRule="exact"/>
        <w:ind w:left="0" w:leftChars="0" w:firstLine="640" w:firstLineChars="200"/>
        <w:rPr>
          <w:rFonts w:ascii="仿宋" w:hAnsi="仿宋" w:eastAsia="仿宋" w:cs="仿宋"/>
          <w:sz w:val="32"/>
          <w:szCs w:val="32"/>
        </w:rPr>
      </w:pPr>
    </w:p>
    <w:p>
      <w:pPr>
        <w:pStyle w:val="2"/>
        <w:spacing w:line="600" w:lineRule="exact"/>
        <w:ind w:left="0" w:leftChars="0" w:firstLine="640" w:firstLineChars="200"/>
        <w:rPr>
          <w:rFonts w:ascii="仿宋" w:hAnsi="仿宋" w:eastAsia="仿宋" w:cs="仿宋"/>
          <w:sz w:val="32"/>
          <w:szCs w:val="32"/>
        </w:rPr>
      </w:pPr>
    </w:p>
    <w:p>
      <w:pPr>
        <w:pStyle w:val="2"/>
        <w:spacing w:line="600" w:lineRule="exact"/>
        <w:ind w:left="0" w:leftChars="0" w:firstLine="640" w:firstLineChars="200"/>
        <w:rPr>
          <w:rFonts w:ascii="仿宋" w:hAnsi="仿宋" w:eastAsia="仿宋" w:cs="仿宋"/>
          <w:sz w:val="32"/>
          <w:szCs w:val="32"/>
        </w:rPr>
      </w:pPr>
    </w:p>
    <w:p>
      <w:pPr>
        <w:pStyle w:val="2"/>
        <w:spacing w:line="600" w:lineRule="exact"/>
        <w:ind w:left="0" w:leftChars="0" w:firstLine="562" w:firstLineChars="20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sz w:val="28"/>
          <w:szCs w:val="28"/>
        </w:rPr>
        <w:t>图4</w:t>
      </w:r>
      <w:r>
        <w:rPr>
          <w:rFonts w:ascii="仿宋" w:hAnsi="仿宋" w:eastAsia="仿宋" w:cs="仿宋"/>
          <w:b/>
          <w:bCs/>
          <w:sz w:val="28"/>
          <w:szCs w:val="28"/>
        </w:rPr>
        <w:t>-5</w:t>
      </w:r>
      <w:r>
        <w:rPr>
          <w:rFonts w:hint="eastAsia" w:ascii="仿宋" w:hAnsi="仿宋" w:eastAsia="仿宋" w:cs="仿宋"/>
          <w:b/>
          <w:bCs/>
          <w:sz w:val="28"/>
          <w:szCs w:val="28"/>
        </w:rPr>
        <w:t>学校教职工孙久迪多次主动下沉社区，对居民进行核酸检测采样，</w:t>
      </w:r>
      <w:r>
        <w:rPr>
          <w:rFonts w:hint="eastAsia" w:ascii="仿宋" w:hAnsi="仿宋" w:eastAsia="仿宋" w:cs="仿宋"/>
          <w:b/>
          <w:bCs/>
          <w:color w:val="000000" w:themeColor="text1"/>
          <w:spacing w:val="23"/>
          <w:sz w:val="28"/>
          <w:szCs w:val="28"/>
          <w14:textFill>
            <w14:solidFill>
              <w14:schemeClr w14:val="tx1"/>
            </w14:solidFill>
          </w14:textFill>
        </w:rPr>
        <w:t>对进出人员身份、车辆信息进行登记、</w:t>
      </w:r>
      <w:r>
        <w:rPr>
          <w:rFonts w:hint="eastAsia" w:ascii="仿宋" w:hAnsi="仿宋" w:eastAsia="仿宋" w:cs="仿宋"/>
          <w:b/>
          <w:bCs/>
          <w:sz w:val="28"/>
          <w:szCs w:val="28"/>
        </w:rPr>
        <w:t>昼夜值守，始终</w:t>
      </w:r>
      <w:r>
        <w:rPr>
          <w:rFonts w:hint="eastAsia" w:ascii="仿宋" w:hAnsi="仿宋" w:eastAsia="仿宋" w:cs="仿宋"/>
          <w:b/>
          <w:bCs/>
          <w:color w:val="000000" w:themeColor="text1"/>
          <w:spacing w:val="23"/>
          <w:sz w:val="28"/>
          <w:szCs w:val="28"/>
          <w14:textFill>
            <w14:solidFill>
              <w14:schemeClr w14:val="tx1"/>
            </w14:solidFill>
          </w14:textFill>
        </w:rPr>
        <w:t>战斗在疫情防控第一线。</w:t>
      </w:r>
    </w:p>
    <w:p>
      <w:pPr>
        <w:pStyle w:val="2"/>
        <w:spacing w:line="600" w:lineRule="exact"/>
        <w:ind w:left="0" w:leftChars="0"/>
        <w:rPr>
          <w:rFonts w:ascii="仿宋" w:hAnsi="仿宋" w:eastAsia="仿宋" w:cs="仿宋"/>
          <w:sz w:val="32"/>
          <w:szCs w:val="32"/>
        </w:rPr>
      </w:pPr>
    </w:p>
    <w:tbl>
      <w:tblPr>
        <w:tblStyle w:val="7"/>
        <w:tblW w:w="6681" w:type="dxa"/>
        <w:tblInd w:w="841" w:type="dxa"/>
        <w:shd w:val="clear" w:color="auto" w:fill="FFFFFF"/>
        <w:tblLayout w:type="autofit"/>
        <w:tblCellMar>
          <w:top w:w="0" w:type="dxa"/>
          <w:left w:w="0" w:type="dxa"/>
          <w:bottom w:w="0" w:type="dxa"/>
          <w:right w:w="0" w:type="dxa"/>
        </w:tblCellMar>
      </w:tblPr>
      <w:tblGrid>
        <w:gridCol w:w="2461"/>
        <w:gridCol w:w="2060"/>
        <w:gridCol w:w="2160"/>
      </w:tblGrid>
      <w:tr>
        <w:tblPrEx>
          <w:shd w:val="clear" w:color="auto" w:fill="FFFFFF"/>
          <w:tblCellMar>
            <w:top w:w="0" w:type="dxa"/>
            <w:left w:w="0" w:type="dxa"/>
            <w:bottom w:w="0" w:type="dxa"/>
            <w:right w:w="0" w:type="dxa"/>
          </w:tblCellMar>
        </w:tblPrEx>
        <w:trPr>
          <w:trHeight w:val="492" w:hRule="atLeast"/>
        </w:trPr>
        <w:tc>
          <w:tcPr>
            <w:tcW w:w="2461" w:type="dxa"/>
            <w:tcBorders>
              <w:top w:val="single" w:color="4583DD" w:sz="8" w:space="0"/>
              <w:left w:val="single" w:color="4583DD" w:sz="8" w:space="0"/>
              <w:bottom w:val="single" w:color="4583DD" w:sz="8" w:space="0"/>
              <w:right w:val="single" w:color="4583DD" w:sz="8" w:space="0"/>
            </w:tcBorders>
            <w:shd w:val="clear" w:color="auto" w:fill="C1D6F4"/>
            <w:tcMar>
              <w:top w:w="75" w:type="dxa"/>
              <w:left w:w="98" w:type="dxa"/>
              <w:bottom w:w="75" w:type="dxa"/>
              <w:right w:w="98" w:type="dxa"/>
            </w:tcMar>
            <w:vAlign w:val="center"/>
          </w:tcPr>
          <w:p>
            <w:pPr>
              <w:pStyle w:val="6"/>
              <w:spacing w:before="0" w:beforeAutospacing="0" w:after="0" w:afterAutospacing="0"/>
              <w:jc w:val="center"/>
            </w:pPr>
            <w:r>
              <w:rPr>
                <w:rFonts w:hint="eastAsia"/>
              </w:rPr>
              <w:t>年度</w:t>
            </w:r>
          </w:p>
        </w:tc>
        <w:tc>
          <w:tcPr>
            <w:tcW w:w="2060" w:type="dxa"/>
            <w:tcBorders>
              <w:top w:val="single" w:color="4583DD" w:sz="8" w:space="0"/>
              <w:left w:val="single" w:color="4583DD" w:sz="8" w:space="0"/>
              <w:bottom w:val="single" w:color="4583DD" w:sz="8" w:space="0"/>
              <w:right w:val="single" w:color="4583DD" w:sz="8" w:space="0"/>
            </w:tcBorders>
            <w:shd w:val="clear" w:color="auto" w:fill="C1D6F4"/>
            <w:tcMar>
              <w:top w:w="75" w:type="dxa"/>
              <w:left w:w="98" w:type="dxa"/>
              <w:bottom w:w="75" w:type="dxa"/>
              <w:right w:w="98" w:type="dxa"/>
            </w:tcMar>
            <w:vAlign w:val="center"/>
          </w:tcPr>
          <w:p>
            <w:pPr>
              <w:pStyle w:val="6"/>
              <w:spacing w:before="0" w:beforeAutospacing="0" w:after="0" w:afterAutospacing="0"/>
              <w:jc w:val="center"/>
            </w:pPr>
            <w:r>
              <w:rPr>
                <w:rFonts w:hint="eastAsia"/>
              </w:rPr>
              <w:t>参加人次</w:t>
            </w:r>
          </w:p>
        </w:tc>
        <w:tc>
          <w:tcPr>
            <w:tcW w:w="2160" w:type="dxa"/>
            <w:tcBorders>
              <w:top w:val="single" w:color="4583DD" w:sz="8" w:space="0"/>
              <w:left w:val="single" w:color="4583DD" w:sz="8" w:space="0"/>
              <w:bottom w:val="single" w:color="4583DD" w:sz="8" w:space="0"/>
              <w:right w:val="single" w:color="4583DD" w:sz="8" w:space="0"/>
            </w:tcBorders>
            <w:shd w:val="clear" w:color="auto" w:fill="C1D6F4"/>
            <w:tcMar>
              <w:top w:w="75" w:type="dxa"/>
              <w:left w:w="98" w:type="dxa"/>
              <w:bottom w:w="75" w:type="dxa"/>
              <w:right w:w="98" w:type="dxa"/>
            </w:tcMar>
            <w:vAlign w:val="center"/>
          </w:tcPr>
          <w:p>
            <w:pPr>
              <w:pStyle w:val="6"/>
              <w:spacing w:before="0" w:beforeAutospacing="0" w:after="0" w:afterAutospacing="0"/>
              <w:jc w:val="center"/>
            </w:pPr>
            <w:r>
              <w:rPr>
                <w:rFonts w:hint="eastAsia"/>
              </w:rPr>
              <w:t>累计时长</w:t>
            </w:r>
          </w:p>
        </w:tc>
      </w:tr>
      <w:tr>
        <w:tblPrEx>
          <w:shd w:val="clear" w:color="auto" w:fill="FFFFFF"/>
          <w:tblCellMar>
            <w:top w:w="0" w:type="dxa"/>
            <w:left w:w="0" w:type="dxa"/>
            <w:bottom w:w="0" w:type="dxa"/>
            <w:right w:w="0" w:type="dxa"/>
          </w:tblCellMar>
        </w:tblPrEx>
        <w:trPr>
          <w:trHeight w:val="492" w:hRule="atLeast"/>
        </w:trPr>
        <w:tc>
          <w:tcPr>
            <w:tcW w:w="2461" w:type="dxa"/>
            <w:tcBorders>
              <w:top w:val="single" w:color="4583DD" w:sz="8" w:space="0"/>
              <w:left w:val="single" w:color="4583DD" w:sz="8" w:space="0"/>
              <w:bottom w:val="single" w:color="4583DD" w:sz="8" w:space="0"/>
              <w:right w:val="single" w:color="4583DD" w:sz="8" w:space="0"/>
            </w:tcBorders>
            <w:shd w:val="clear" w:color="auto" w:fill="FEFEFE"/>
            <w:tcMar>
              <w:top w:w="75" w:type="dxa"/>
              <w:left w:w="98" w:type="dxa"/>
              <w:bottom w:w="75" w:type="dxa"/>
              <w:right w:w="98" w:type="dxa"/>
            </w:tcMar>
            <w:vAlign w:val="center"/>
          </w:tcPr>
          <w:p>
            <w:pPr>
              <w:pStyle w:val="6"/>
              <w:spacing w:before="0" w:beforeAutospacing="0" w:after="0" w:afterAutospacing="0"/>
              <w:jc w:val="center"/>
            </w:pPr>
            <w:r>
              <w:rPr>
                <w:rFonts w:hint="eastAsia"/>
              </w:rPr>
              <w:t>2021年</w:t>
            </w:r>
          </w:p>
        </w:tc>
        <w:tc>
          <w:tcPr>
            <w:tcW w:w="2060" w:type="dxa"/>
            <w:tcBorders>
              <w:top w:val="single" w:color="4583DD" w:sz="8" w:space="0"/>
              <w:left w:val="single" w:color="4583DD" w:sz="8" w:space="0"/>
              <w:bottom w:val="single" w:color="4583DD" w:sz="8" w:space="0"/>
              <w:right w:val="single" w:color="4583DD" w:sz="8" w:space="0"/>
            </w:tcBorders>
            <w:shd w:val="clear" w:color="auto" w:fill="FEFEFE"/>
            <w:tcMar>
              <w:top w:w="75" w:type="dxa"/>
              <w:left w:w="98" w:type="dxa"/>
              <w:bottom w:w="75" w:type="dxa"/>
              <w:right w:w="98" w:type="dxa"/>
            </w:tcMar>
            <w:vAlign w:val="center"/>
          </w:tcPr>
          <w:p>
            <w:pPr>
              <w:pStyle w:val="6"/>
              <w:spacing w:before="0" w:beforeAutospacing="0" w:after="0" w:afterAutospacing="0"/>
              <w:jc w:val="center"/>
            </w:pPr>
            <w:r>
              <w:rPr>
                <w:rFonts w:hint="eastAsia"/>
              </w:rPr>
              <w:t>61</w:t>
            </w:r>
          </w:p>
        </w:tc>
        <w:tc>
          <w:tcPr>
            <w:tcW w:w="2160" w:type="dxa"/>
            <w:tcBorders>
              <w:top w:val="single" w:color="4583DD" w:sz="8" w:space="0"/>
              <w:left w:val="single" w:color="4583DD" w:sz="8" w:space="0"/>
              <w:bottom w:val="single" w:color="4583DD" w:sz="8" w:space="0"/>
              <w:right w:val="single" w:color="4583DD" w:sz="8" w:space="0"/>
            </w:tcBorders>
            <w:shd w:val="clear" w:color="auto" w:fill="FEFEFE"/>
            <w:tcMar>
              <w:top w:w="75" w:type="dxa"/>
              <w:left w:w="98" w:type="dxa"/>
              <w:bottom w:w="75" w:type="dxa"/>
              <w:right w:w="98" w:type="dxa"/>
            </w:tcMar>
            <w:vAlign w:val="center"/>
          </w:tcPr>
          <w:p>
            <w:pPr>
              <w:pStyle w:val="6"/>
              <w:spacing w:before="0" w:beforeAutospacing="0" w:after="0" w:afterAutospacing="0"/>
              <w:jc w:val="center"/>
              <w:rPr>
                <w:rFonts w:ascii="Calibri" w:hAnsi="Calibri" w:eastAsia="微软雅黑" w:cs="Calibri"/>
                <w:color w:val="000000"/>
                <w:sz w:val="18"/>
                <w:szCs w:val="18"/>
              </w:rPr>
            </w:pPr>
            <w:r>
              <w:rPr>
                <w:rFonts w:hint="eastAsia" w:ascii="Calibri" w:hAnsi="Calibri" w:eastAsia="微软雅黑" w:cs="Calibri"/>
                <w:color w:val="000000"/>
                <w:sz w:val="21"/>
                <w:szCs w:val="21"/>
              </w:rPr>
              <w:t>2400小时</w:t>
            </w:r>
          </w:p>
        </w:tc>
      </w:tr>
      <w:tr>
        <w:tblPrEx>
          <w:tblCellMar>
            <w:top w:w="0" w:type="dxa"/>
            <w:left w:w="0" w:type="dxa"/>
            <w:bottom w:w="0" w:type="dxa"/>
            <w:right w:w="0" w:type="dxa"/>
          </w:tblCellMar>
        </w:tblPrEx>
        <w:trPr>
          <w:trHeight w:val="492" w:hRule="atLeast"/>
        </w:trPr>
        <w:tc>
          <w:tcPr>
            <w:tcW w:w="2461" w:type="dxa"/>
            <w:tcBorders>
              <w:top w:val="single" w:color="4583DD" w:sz="8" w:space="0"/>
              <w:left w:val="single" w:color="4583DD" w:sz="8" w:space="0"/>
              <w:bottom w:val="single" w:color="4583DD" w:sz="8" w:space="0"/>
              <w:right w:val="single" w:color="4583DD" w:sz="8" w:space="0"/>
            </w:tcBorders>
            <w:shd w:val="clear" w:color="auto" w:fill="FEFEFE"/>
            <w:tcMar>
              <w:top w:w="75" w:type="dxa"/>
              <w:left w:w="98" w:type="dxa"/>
              <w:bottom w:w="75" w:type="dxa"/>
              <w:right w:w="98" w:type="dxa"/>
            </w:tcMar>
            <w:vAlign w:val="center"/>
          </w:tcPr>
          <w:p>
            <w:pPr>
              <w:pStyle w:val="6"/>
              <w:spacing w:before="0" w:beforeAutospacing="0" w:after="0" w:afterAutospacing="0"/>
              <w:jc w:val="center"/>
            </w:pPr>
            <w:r>
              <w:rPr>
                <w:rFonts w:hint="eastAsia"/>
              </w:rPr>
              <w:t>2022年</w:t>
            </w:r>
          </w:p>
        </w:tc>
        <w:tc>
          <w:tcPr>
            <w:tcW w:w="2060" w:type="dxa"/>
            <w:tcBorders>
              <w:top w:val="single" w:color="4583DD" w:sz="8" w:space="0"/>
              <w:left w:val="single" w:color="4583DD" w:sz="8" w:space="0"/>
              <w:bottom w:val="single" w:color="4583DD" w:sz="8" w:space="0"/>
              <w:right w:val="single" w:color="4583DD" w:sz="8" w:space="0"/>
            </w:tcBorders>
            <w:shd w:val="clear" w:color="auto" w:fill="FEFEFE"/>
            <w:tcMar>
              <w:top w:w="75" w:type="dxa"/>
              <w:left w:w="98" w:type="dxa"/>
              <w:bottom w:w="75" w:type="dxa"/>
              <w:right w:w="98" w:type="dxa"/>
            </w:tcMar>
            <w:vAlign w:val="center"/>
          </w:tcPr>
          <w:p>
            <w:pPr>
              <w:pStyle w:val="6"/>
              <w:spacing w:before="0" w:beforeAutospacing="0" w:after="0" w:afterAutospacing="0"/>
              <w:jc w:val="center"/>
            </w:pPr>
            <w:r>
              <w:rPr>
                <w:rFonts w:hint="eastAsia"/>
              </w:rPr>
              <w:t>55</w:t>
            </w:r>
          </w:p>
        </w:tc>
        <w:tc>
          <w:tcPr>
            <w:tcW w:w="2160" w:type="dxa"/>
            <w:tcBorders>
              <w:top w:val="single" w:color="4583DD" w:sz="8" w:space="0"/>
              <w:left w:val="single" w:color="4583DD" w:sz="8" w:space="0"/>
              <w:bottom w:val="single" w:color="4583DD" w:sz="8" w:space="0"/>
              <w:right w:val="single" w:color="4583DD" w:sz="8" w:space="0"/>
            </w:tcBorders>
            <w:shd w:val="clear" w:color="auto" w:fill="FEFEFE"/>
            <w:tcMar>
              <w:top w:w="75" w:type="dxa"/>
              <w:left w:w="98" w:type="dxa"/>
              <w:bottom w:w="75" w:type="dxa"/>
              <w:right w:w="98" w:type="dxa"/>
            </w:tcMar>
            <w:vAlign w:val="center"/>
          </w:tcPr>
          <w:p>
            <w:pPr>
              <w:pStyle w:val="6"/>
              <w:spacing w:before="0" w:beforeAutospacing="0" w:after="0" w:afterAutospacing="0"/>
              <w:jc w:val="center"/>
              <w:rPr>
                <w:rFonts w:ascii="Calibri" w:hAnsi="Calibri" w:eastAsia="微软雅黑" w:cs="Calibri"/>
                <w:color w:val="000000"/>
                <w:sz w:val="18"/>
                <w:szCs w:val="18"/>
              </w:rPr>
            </w:pPr>
            <w:r>
              <w:rPr>
                <w:rFonts w:hint="eastAsia" w:ascii="Calibri" w:hAnsi="Calibri" w:eastAsia="微软雅黑" w:cs="Calibri"/>
                <w:color w:val="000000"/>
                <w:sz w:val="21"/>
                <w:szCs w:val="21"/>
              </w:rPr>
              <w:t>2200小时</w:t>
            </w:r>
          </w:p>
        </w:tc>
      </w:tr>
    </w:tbl>
    <w:p>
      <w:pPr>
        <w:pStyle w:val="2"/>
        <w:spacing w:line="600" w:lineRule="exact"/>
        <w:ind w:left="0" w:leftChars="0"/>
        <w:jc w:val="center"/>
        <w:rPr>
          <w:rFonts w:ascii="仿宋" w:hAnsi="仿宋" w:eastAsia="仿宋" w:cs="仿宋"/>
          <w:sz w:val="32"/>
          <w:szCs w:val="32"/>
        </w:rPr>
      </w:pPr>
      <w:r>
        <w:rPr>
          <w:rFonts w:hint="eastAsia" w:ascii="仿宋" w:hAnsi="仿宋" w:eastAsia="仿宋" w:cs="仿宋"/>
          <w:b/>
          <w:bCs/>
          <w:sz w:val="28"/>
          <w:szCs w:val="28"/>
        </w:rPr>
        <w:t>表4</w:t>
      </w:r>
      <w:r>
        <w:rPr>
          <w:rFonts w:ascii="仿宋" w:hAnsi="仿宋" w:eastAsia="仿宋" w:cs="仿宋"/>
          <w:b/>
          <w:bCs/>
          <w:sz w:val="28"/>
          <w:szCs w:val="28"/>
        </w:rPr>
        <w:t>-2</w:t>
      </w:r>
      <w:r>
        <w:rPr>
          <w:rFonts w:hint="eastAsia" w:ascii="仿宋" w:hAnsi="仿宋" w:eastAsia="仿宋" w:cs="仿宋"/>
          <w:b/>
          <w:bCs/>
          <w:sz w:val="28"/>
          <w:szCs w:val="28"/>
        </w:rPr>
        <w:t>志愿者服务情况表</w:t>
      </w:r>
    </w:p>
    <w:p>
      <w:pPr>
        <w:pStyle w:val="2"/>
        <w:spacing w:line="600" w:lineRule="exact"/>
        <w:ind w:left="0" w:leftChars="0"/>
        <w:rPr>
          <w:rFonts w:ascii="仿宋" w:hAnsi="仿宋" w:eastAsia="仿宋" w:cs="仿宋"/>
          <w:sz w:val="32"/>
          <w:szCs w:val="32"/>
        </w:rPr>
      </w:pPr>
    </w:p>
    <w:p>
      <w:pPr>
        <w:pStyle w:val="2"/>
        <w:spacing w:line="600" w:lineRule="exact"/>
        <w:ind w:left="0" w:leftChars="0" w:firstLine="675" w:firstLineChars="200"/>
        <w:rPr>
          <w:rStyle w:val="10"/>
          <w:rFonts w:ascii="仿宋" w:hAnsi="仿宋" w:eastAsia="仿宋" w:cs="仿宋"/>
          <w:bCs/>
          <w:color w:val="000000" w:themeColor="text1"/>
          <w:spacing w:val="8"/>
          <w:sz w:val="32"/>
          <w:szCs w:val="32"/>
          <w14:textFill>
            <w14:solidFill>
              <w14:schemeClr w14:val="tx1"/>
            </w14:solidFill>
          </w14:textFill>
        </w:rPr>
      </w:pPr>
      <w:r>
        <w:rPr>
          <w:rStyle w:val="10"/>
          <w:rFonts w:hint="eastAsia" w:ascii="仿宋" w:hAnsi="仿宋" w:eastAsia="仿宋" w:cs="仿宋"/>
          <w:bCs/>
          <w:color w:val="000000" w:themeColor="text1"/>
          <w:spacing w:val="8"/>
          <w:sz w:val="32"/>
          <w:szCs w:val="32"/>
          <w14:textFill>
            <w14:solidFill>
              <w14:schemeClr w14:val="tx1"/>
            </w14:solidFill>
          </w14:textFill>
        </w:rPr>
        <w:t>案例</w:t>
      </w:r>
      <w:r>
        <w:rPr>
          <w:rStyle w:val="10"/>
          <w:rFonts w:ascii="仿宋" w:hAnsi="仿宋" w:eastAsia="仿宋" w:cs="仿宋"/>
          <w:bCs/>
          <w:color w:val="000000" w:themeColor="text1"/>
          <w:spacing w:val="8"/>
          <w:sz w:val="32"/>
          <w:szCs w:val="32"/>
          <w14:textFill>
            <w14:solidFill>
              <w14:schemeClr w14:val="tx1"/>
            </w14:solidFill>
          </w14:textFill>
        </w:rPr>
        <w:t>9</w:t>
      </w:r>
      <w:r>
        <w:rPr>
          <w:rStyle w:val="10"/>
          <w:rFonts w:hint="eastAsia" w:ascii="仿宋" w:hAnsi="仿宋" w:eastAsia="仿宋" w:cs="仿宋"/>
          <w:bCs/>
          <w:color w:val="000000" w:themeColor="text1"/>
          <w:spacing w:val="8"/>
          <w:sz w:val="32"/>
          <w:szCs w:val="32"/>
          <w14:textFill>
            <w14:solidFill>
              <w14:schemeClr w14:val="tx1"/>
            </w14:solidFill>
          </w14:textFill>
        </w:rPr>
        <w:t>：</w:t>
      </w:r>
    </w:p>
    <w:p>
      <w:pPr>
        <w:pStyle w:val="2"/>
        <w:spacing w:line="600" w:lineRule="exact"/>
        <w:ind w:left="0" w:leftChars="0" w:firstLine="675" w:firstLineChars="200"/>
        <w:jc w:val="center"/>
        <w:rPr>
          <w:rFonts w:ascii="仿宋" w:hAnsi="仿宋" w:eastAsia="仿宋" w:cs="仿宋"/>
          <w:b/>
          <w:bCs/>
          <w:sz w:val="32"/>
          <w:szCs w:val="32"/>
        </w:rPr>
      </w:pPr>
      <w:r>
        <w:rPr>
          <w:rFonts w:hint="eastAsia" w:ascii="仿宋" w:hAnsi="仿宋" w:eastAsia="仿宋" w:cs="仿宋"/>
          <w:b/>
          <w:bCs/>
          <w:color w:val="222222"/>
          <w:spacing w:val="8"/>
          <w:sz w:val="32"/>
          <w:szCs w:val="32"/>
          <w:shd w:val="clear" w:color="auto" w:fill="FFFFFF"/>
        </w:rPr>
        <w:t>积极参加疫情防控志愿者服务工作</w:t>
      </w:r>
    </w:p>
    <w:p>
      <w:pPr>
        <w:pStyle w:val="2"/>
        <w:spacing w:line="600" w:lineRule="exact"/>
        <w:ind w:left="0" w:leftChars="0" w:firstLine="672" w:firstLineChars="200"/>
        <w:rPr>
          <w:rFonts w:ascii="仿宋" w:hAnsi="仿宋" w:eastAsia="仿宋" w:cs="仿宋"/>
          <w:sz w:val="32"/>
          <w:szCs w:val="32"/>
        </w:rPr>
      </w:pPr>
      <w:r>
        <w:rPr>
          <w:rFonts w:hint="eastAsia" w:ascii="仿宋" w:hAnsi="仿宋" w:eastAsia="仿宋" w:cs="仿宋"/>
          <w:color w:val="222222"/>
          <w:spacing w:val="8"/>
          <w:sz w:val="32"/>
          <w:szCs w:val="32"/>
          <w:shd w:val="clear" w:color="auto" w:fill="FFFFFF"/>
        </w:rPr>
        <w:t>2022年学校广大教职工在疫情防疫大考下，学校党支部、领导班子坚定扛起主体责任，将校园疫情防控作为当前的头等大事，努力织密织牢校园疫情防控网。在牢牢守住校园疫情防线、高质量开展线上训练、教学工作的同时，学校广大党员干部敢于担当，</w:t>
      </w:r>
      <w:r>
        <w:rPr>
          <w:rFonts w:hint="eastAsia" w:ascii="仿宋" w:hAnsi="仿宋" w:eastAsia="仿宋" w:cs="仿宋"/>
          <w:color w:val="000000" w:themeColor="text1"/>
          <w:sz w:val="32"/>
          <w:szCs w:val="32"/>
          <w14:textFill>
            <w14:solidFill>
              <w14:schemeClr w14:val="tx1"/>
            </w14:solidFill>
          </w14:textFill>
        </w:rPr>
        <w:t>50多人次</w:t>
      </w:r>
      <w:r>
        <w:rPr>
          <w:rFonts w:hint="eastAsia" w:ascii="仿宋" w:hAnsi="仿宋" w:eastAsia="仿宋" w:cs="仿宋"/>
          <w:color w:val="222222"/>
          <w:spacing w:val="8"/>
          <w:sz w:val="32"/>
          <w:szCs w:val="32"/>
          <w:shd w:val="clear" w:color="auto" w:fill="FFFFFF"/>
        </w:rPr>
        <w:t>火速参与抗疫志愿服务工作当中，用“体育人”不怕困难、奋勇争先的实际行动冲锋战斗在疫情防控第一线。</w:t>
      </w:r>
    </w:p>
    <w:p>
      <w:pPr>
        <w:pStyle w:val="2"/>
        <w:spacing w:line="600" w:lineRule="exact"/>
        <w:ind w:left="0" w:leftChars="0" w:firstLine="643" w:firstLineChars="200"/>
        <w:rPr>
          <w:rFonts w:ascii="楷体" w:hAnsi="楷体" w:eastAsia="楷体" w:cs="仿宋"/>
          <w:b/>
          <w:bCs/>
          <w:sz w:val="32"/>
          <w:szCs w:val="32"/>
        </w:rPr>
      </w:pPr>
      <w:r>
        <w:rPr>
          <w:rFonts w:hint="eastAsia" w:ascii="楷体" w:hAnsi="楷体" w:eastAsia="楷体" w:cs="仿宋"/>
          <w:b/>
          <w:bCs/>
          <w:sz w:val="32"/>
          <w:szCs w:val="32"/>
        </w:rPr>
        <w:t>（四）具有本校特色的服务</w:t>
      </w:r>
    </w:p>
    <w:p>
      <w:pPr>
        <w:pStyle w:val="2"/>
        <w:spacing w:line="600" w:lineRule="exact"/>
        <w:ind w:left="0" w:leftChars="0" w:firstLine="700" w:firstLineChars="200"/>
        <w:rPr>
          <w:rFonts w:hint="eastAsia" w:ascii="仿宋" w:hAnsi="仿宋" w:eastAsia="仿宋" w:cs="仿宋"/>
          <w:color w:val="000000" w:themeColor="text1"/>
          <w:spacing w:val="15"/>
          <w:sz w:val="32"/>
          <w:szCs w:val="32"/>
          <w:shd w:val="clear" w:color="auto" w:fill="FFFFFF"/>
          <w14:textFill>
            <w14:solidFill>
              <w14:schemeClr w14:val="tx1"/>
            </w14:solidFill>
          </w14:textFill>
        </w:rPr>
      </w:pPr>
      <w:r>
        <w:rPr>
          <w:rFonts w:hint="eastAsia" w:ascii="仿宋" w:hAnsi="仿宋" w:eastAsia="仿宋" w:cs="仿宋"/>
          <w:color w:val="000000" w:themeColor="text1"/>
          <w:spacing w:val="15"/>
          <w:sz w:val="32"/>
          <w:szCs w:val="32"/>
          <w14:textFill>
            <w14:solidFill>
              <w14:schemeClr w14:val="tx1"/>
            </w14:solidFill>
          </w14:textFill>
        </w:rPr>
        <w:t>近年来，学校综合训练场馆全面对社会免费开放，</w:t>
      </w:r>
      <w:r>
        <w:rPr>
          <w:rFonts w:hint="eastAsia" w:ascii="仿宋" w:hAnsi="仿宋" w:eastAsia="仿宋" w:cs="仿宋"/>
          <w:color w:val="000000" w:themeColor="text1"/>
          <w:sz w:val="32"/>
          <w:szCs w:val="32"/>
          <w:shd w:val="clear" w:color="auto" w:fill="FFFFFF"/>
          <w14:textFill>
            <w14:solidFill>
              <w14:schemeClr w14:val="tx1"/>
            </w14:solidFill>
          </w14:textFill>
        </w:rPr>
        <w:t>先后选派多名教练员向广大群众传授体育专业技能、健身知识，指导科学运动、科学训练、科学健身，</w:t>
      </w:r>
      <w:r>
        <w:rPr>
          <w:rFonts w:hint="eastAsia" w:ascii="仿宋" w:hAnsi="仿宋" w:eastAsia="仿宋" w:cs="仿宋"/>
          <w:color w:val="000000" w:themeColor="text1"/>
          <w:spacing w:val="15"/>
          <w:sz w:val="32"/>
          <w:szCs w:val="32"/>
          <w:shd w:val="clear" w:color="auto" w:fill="FFFFFF"/>
          <w14:textFill>
            <w14:solidFill>
              <w14:schemeClr w14:val="tx1"/>
            </w14:solidFill>
          </w14:textFill>
        </w:rPr>
        <w:t>有效的激发了广大群众参加体育锻炼的热情，促进了广大群众体质的增强，初步掌握了一些一般体育运动技能</w:t>
      </w:r>
      <w:r>
        <w:rPr>
          <w:rFonts w:hint="eastAsia" w:ascii="仿宋" w:hAnsi="仿宋" w:eastAsia="仿宋" w:cs="仿宋"/>
          <w:color w:val="000000" w:themeColor="text1"/>
          <w:sz w:val="32"/>
          <w:szCs w:val="32"/>
          <w:shd w:val="clear" w:color="auto" w:fill="FFFFFF"/>
          <w14:textFill>
            <w14:solidFill>
              <w14:schemeClr w14:val="tx1"/>
            </w14:solidFill>
          </w14:textFill>
        </w:rPr>
        <w:t>。学校在全民健身、群众体育、竞技体育等方面充分发挥了学校教练员人才资源优势。在这同时，教练员深入各学校、各俱乐部进行科学选材，努力发现优秀竞技体育后备人才，选拔体育</w:t>
      </w:r>
      <w:r>
        <w:rPr>
          <w:rFonts w:hint="eastAsia" w:ascii="仿宋" w:hAnsi="仿宋" w:eastAsia="仿宋" w:cs="仿宋"/>
          <w:color w:val="000000" w:themeColor="text1"/>
          <w:spacing w:val="15"/>
          <w:sz w:val="32"/>
          <w:szCs w:val="32"/>
          <w:shd w:val="clear" w:color="auto" w:fill="FFFFFF"/>
          <w14:textFill>
            <w14:solidFill>
              <w14:schemeClr w14:val="tx1"/>
            </w14:solidFill>
          </w14:textFill>
        </w:rPr>
        <w:t>优秀后备运动员，为我市竞技体育后备人才储备打下坚实基础。</w:t>
      </w:r>
    </w:p>
    <w:p>
      <w:pPr>
        <w:pStyle w:val="2"/>
        <w:spacing w:line="600" w:lineRule="exact"/>
        <w:ind w:left="0" w:leftChars="0" w:firstLine="700" w:firstLineChars="200"/>
        <w:rPr>
          <w:rFonts w:hint="eastAsia" w:ascii="仿宋" w:hAnsi="仿宋" w:eastAsia="仿宋" w:cs="仿宋"/>
          <w:color w:val="000000" w:themeColor="text1"/>
          <w:spacing w:val="15"/>
          <w:sz w:val="32"/>
          <w:szCs w:val="32"/>
          <w:shd w:val="clear" w:color="auto" w:fill="FFFFFF"/>
          <w14:textFill>
            <w14:solidFill>
              <w14:schemeClr w14:val="tx1"/>
            </w14:solidFill>
          </w14:textFill>
        </w:rPr>
      </w:pPr>
    </w:p>
    <w:p>
      <w:pPr>
        <w:pStyle w:val="2"/>
        <w:spacing w:line="600" w:lineRule="exact"/>
        <w:ind w:left="0" w:leftChars="0"/>
        <w:rPr>
          <w:rFonts w:hint="eastAsia" w:ascii="仿宋" w:hAnsi="仿宋" w:eastAsia="仿宋" w:cs="仿宋"/>
          <w:color w:val="000000" w:themeColor="text1"/>
          <w:spacing w:val="15"/>
          <w:sz w:val="32"/>
          <w:szCs w:val="32"/>
          <w:shd w:val="clear" w:color="auto" w:fill="FFFFFF"/>
          <w14:textFill>
            <w14:solidFill>
              <w14:schemeClr w14:val="tx1"/>
            </w14:solidFill>
          </w14:textFill>
        </w:rPr>
      </w:pPr>
    </w:p>
    <w:tbl>
      <w:tblPr>
        <w:tblStyle w:val="8"/>
        <w:tblW w:w="7910" w:type="dxa"/>
        <w:tblInd w:w="2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0"/>
        <w:gridCol w:w="2420"/>
        <w:gridCol w:w="2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b/>
                <w:bCs/>
                <w:color w:val="000000"/>
                <w:sz w:val="31"/>
                <w:szCs w:val="31"/>
              </w:rPr>
            </w:pPr>
            <w:r>
              <w:rPr>
                <w:rFonts w:hint="eastAsia" w:ascii="仿宋" w:hAnsi="仿宋" w:eastAsia="仿宋" w:cs="仿宋"/>
                <w:b/>
                <w:bCs/>
                <w:color w:val="000000"/>
                <w:sz w:val="31"/>
                <w:szCs w:val="31"/>
              </w:rPr>
              <w:t>开展服务项目</w:t>
            </w:r>
          </w:p>
        </w:tc>
        <w:tc>
          <w:tcPr>
            <w:tcW w:w="2420" w:type="dxa"/>
          </w:tcPr>
          <w:p>
            <w:pPr>
              <w:pStyle w:val="2"/>
              <w:ind w:left="0" w:leftChars="0"/>
              <w:jc w:val="center"/>
              <w:rPr>
                <w:rFonts w:ascii="仿宋" w:hAnsi="仿宋" w:eastAsia="仿宋" w:cs="仿宋"/>
                <w:b/>
                <w:bCs/>
                <w:color w:val="000000"/>
                <w:sz w:val="31"/>
                <w:szCs w:val="31"/>
              </w:rPr>
            </w:pPr>
            <w:r>
              <w:rPr>
                <w:rFonts w:hint="eastAsia" w:ascii="仿宋" w:hAnsi="仿宋" w:eastAsia="仿宋" w:cs="仿宋"/>
                <w:b/>
                <w:bCs/>
                <w:color w:val="000000"/>
                <w:sz w:val="31"/>
                <w:szCs w:val="31"/>
              </w:rPr>
              <w:t>服务人群</w:t>
            </w:r>
          </w:p>
        </w:tc>
        <w:tc>
          <w:tcPr>
            <w:tcW w:w="2770" w:type="dxa"/>
          </w:tcPr>
          <w:p>
            <w:pPr>
              <w:pStyle w:val="2"/>
              <w:ind w:left="0" w:leftChars="0"/>
              <w:jc w:val="center"/>
              <w:rPr>
                <w:rFonts w:ascii="仿宋" w:hAnsi="仿宋" w:eastAsia="仿宋" w:cs="仿宋"/>
                <w:b/>
                <w:bCs/>
                <w:color w:val="000000"/>
                <w:sz w:val="31"/>
                <w:szCs w:val="31"/>
              </w:rPr>
            </w:pPr>
            <w:r>
              <w:rPr>
                <w:rFonts w:hint="eastAsia" w:ascii="仿宋" w:hAnsi="仿宋" w:eastAsia="仿宋" w:cs="仿宋"/>
                <w:b/>
                <w:bCs/>
                <w:color w:val="000000"/>
                <w:sz w:val="31"/>
                <w:szCs w:val="31"/>
              </w:rPr>
              <w:t>受益群众（人）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themeColor="text1"/>
                <w:sz w:val="32"/>
                <w:szCs w:val="32"/>
                <w14:textFill>
                  <w14:solidFill>
                    <w14:schemeClr w14:val="tx1"/>
                  </w14:solidFill>
                </w14:textFill>
              </w:rPr>
              <w:t>曲棍球</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sz w:val="31"/>
                <w:szCs w:val="31"/>
              </w:rPr>
              <w:t>社会群众</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themeColor="text1"/>
                <w:sz w:val="32"/>
                <w:szCs w:val="32"/>
                <w14:textFill>
                  <w14:solidFill>
                    <w14:schemeClr w14:val="tx1"/>
                  </w14:solidFill>
                </w14:textFill>
              </w:rPr>
              <w:t>游  泳</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sz w:val="31"/>
                <w:szCs w:val="31"/>
              </w:rPr>
              <w:t>社会群众</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themeColor="text1"/>
                <w:sz w:val="32"/>
                <w:szCs w:val="32"/>
                <w14:textFill>
                  <w14:solidFill>
                    <w14:schemeClr w14:val="tx1"/>
                  </w14:solidFill>
                </w14:textFill>
              </w:rPr>
              <w:t>体  操</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sz w:val="31"/>
                <w:szCs w:val="31"/>
              </w:rPr>
              <w:t>社会群众</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themeColor="text1"/>
                <w:sz w:val="32"/>
                <w:szCs w:val="32"/>
                <w14:textFill>
                  <w14:solidFill>
                    <w14:schemeClr w14:val="tx1"/>
                  </w14:solidFill>
                </w14:textFill>
              </w:rPr>
              <w:t>足  球</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sz w:val="31"/>
                <w:szCs w:val="31"/>
              </w:rPr>
              <w:t>社会群众</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themeColor="text1"/>
                <w:sz w:val="32"/>
                <w:szCs w:val="32"/>
                <w14:textFill>
                  <w14:solidFill>
                    <w14:schemeClr w14:val="tx1"/>
                  </w14:solidFill>
                </w14:textFill>
              </w:rPr>
              <w:t>羽毛球</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sz w:val="31"/>
                <w:szCs w:val="31"/>
              </w:rPr>
              <w:t>社会群众</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themeColor="text1"/>
                <w:sz w:val="32"/>
                <w:szCs w:val="32"/>
                <w14:textFill>
                  <w14:solidFill>
                    <w14:schemeClr w14:val="tx1"/>
                  </w14:solidFill>
                </w14:textFill>
              </w:rPr>
              <w:t>拳  击</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sz w:val="31"/>
                <w:szCs w:val="31"/>
              </w:rPr>
              <w:t>社会群众</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跆拳道</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sz w:val="31"/>
                <w:szCs w:val="31"/>
              </w:rPr>
              <w:t>社会群众</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武  术</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sz w:val="31"/>
                <w:szCs w:val="31"/>
              </w:rPr>
              <w:t>社会群众</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柔  道</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sz w:val="31"/>
                <w:szCs w:val="31"/>
              </w:rPr>
              <w:t>社会群众</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击  剑</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sz w:val="31"/>
                <w:szCs w:val="31"/>
              </w:rPr>
              <w:t>社会群众</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摔  跤</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sz w:val="31"/>
                <w:szCs w:val="31"/>
              </w:rPr>
              <w:t>社会群众</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0" w:type="dxa"/>
          </w:tcPr>
          <w:p>
            <w:pPr>
              <w:pStyle w:val="2"/>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田  径</w:t>
            </w:r>
          </w:p>
        </w:tc>
        <w:tc>
          <w:tcPr>
            <w:tcW w:w="2420" w:type="dxa"/>
          </w:tcPr>
          <w:p>
            <w:pPr>
              <w:pStyle w:val="2"/>
              <w:rPr>
                <w:rFonts w:ascii="仿宋" w:hAnsi="仿宋" w:eastAsia="仿宋" w:cs="仿宋"/>
                <w:color w:val="000000"/>
                <w:sz w:val="31"/>
                <w:szCs w:val="31"/>
              </w:rPr>
            </w:pPr>
            <w:r>
              <w:rPr>
                <w:rFonts w:hint="eastAsia" w:ascii="仿宋" w:hAnsi="仿宋" w:eastAsia="仿宋" w:cs="仿宋"/>
                <w:color w:val="000000"/>
                <w:sz w:val="31"/>
                <w:szCs w:val="31"/>
              </w:rPr>
              <w:t>社会群众</w:t>
            </w:r>
          </w:p>
        </w:tc>
        <w:tc>
          <w:tcPr>
            <w:tcW w:w="2770" w:type="dxa"/>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70</w:t>
            </w:r>
          </w:p>
        </w:tc>
      </w:tr>
    </w:tbl>
    <w:p>
      <w:pPr>
        <w:pStyle w:val="2"/>
        <w:spacing w:line="600" w:lineRule="exact"/>
        <w:ind w:left="0" w:leftChars="0" w:firstLine="562" w:firstLineChars="200"/>
        <w:jc w:val="center"/>
        <w:rPr>
          <w:rFonts w:ascii="仿宋" w:hAnsi="仿宋" w:eastAsia="仿宋" w:cs="仿宋"/>
          <w:color w:val="000000" w:themeColor="text1"/>
          <w:spacing w:val="15"/>
          <w:sz w:val="32"/>
          <w:szCs w:val="32"/>
          <w:shd w:val="clear" w:color="auto" w:fill="FFFFFF"/>
          <w14:textFill>
            <w14:solidFill>
              <w14:schemeClr w14:val="tx1"/>
            </w14:solidFill>
          </w14:textFill>
        </w:rPr>
      </w:pPr>
      <w:r>
        <w:rPr>
          <w:rFonts w:hint="eastAsia" w:ascii="仿宋" w:hAnsi="仿宋" w:eastAsia="仿宋" w:cs="仿宋"/>
          <w:b/>
          <w:bCs/>
          <w:color w:val="000000"/>
          <w:sz w:val="28"/>
          <w:szCs w:val="28"/>
        </w:rPr>
        <w:t>表4</w:t>
      </w:r>
      <w:r>
        <w:rPr>
          <w:rFonts w:ascii="仿宋" w:hAnsi="仿宋" w:eastAsia="仿宋" w:cs="仿宋"/>
          <w:b/>
          <w:bCs/>
          <w:color w:val="000000"/>
          <w:sz w:val="28"/>
          <w:szCs w:val="28"/>
        </w:rPr>
        <w:t>-3</w:t>
      </w:r>
      <w:r>
        <w:rPr>
          <w:rFonts w:hint="eastAsia" w:ascii="仿宋" w:hAnsi="仿宋" w:eastAsia="仿宋" w:cs="仿宋"/>
          <w:b/>
          <w:bCs/>
          <w:color w:val="000000"/>
          <w:sz w:val="28"/>
          <w:szCs w:val="28"/>
        </w:rPr>
        <w:t>服务社会情况表</w:t>
      </w:r>
    </w:p>
    <w:p>
      <w:pPr>
        <w:pStyle w:val="2"/>
        <w:spacing w:line="600" w:lineRule="exact"/>
        <w:ind w:left="0" w:leftChars="0"/>
        <w:rPr>
          <w:rFonts w:ascii="仿宋" w:hAnsi="仿宋" w:eastAsia="仿宋" w:cs="仿宋"/>
          <w:b/>
          <w:bCs/>
          <w:sz w:val="32"/>
          <w:szCs w:val="32"/>
        </w:rPr>
      </w:pPr>
    </w:p>
    <w:p>
      <w:pPr>
        <w:pStyle w:val="2"/>
        <w:spacing w:line="600" w:lineRule="exact"/>
        <w:ind w:left="0" w:leftChars="0"/>
        <w:rPr>
          <w:rFonts w:ascii="仿宋" w:hAnsi="仿宋" w:eastAsia="仿宋" w:cs="仿宋"/>
          <w:b/>
          <w:bCs/>
          <w:sz w:val="32"/>
          <w:szCs w:val="32"/>
        </w:rPr>
      </w:pPr>
    </w:p>
    <w:p>
      <w:pPr>
        <w:pStyle w:val="2"/>
        <w:spacing w:line="600" w:lineRule="exact"/>
        <w:ind w:left="0" w:leftChars="0"/>
        <w:rPr>
          <w:rFonts w:ascii="仿宋" w:hAnsi="仿宋" w:eastAsia="仿宋" w:cs="仿宋"/>
          <w:b/>
          <w:bCs/>
          <w:sz w:val="32"/>
          <w:szCs w:val="32"/>
        </w:rPr>
      </w:pPr>
    </w:p>
    <w:p>
      <w:pPr>
        <w:pStyle w:val="2"/>
        <w:spacing w:line="600" w:lineRule="exact"/>
        <w:ind w:left="0" w:leftChars="0" w:firstLine="643" w:firstLineChars="200"/>
        <w:rPr>
          <w:rFonts w:ascii="仿宋" w:hAnsi="仿宋" w:eastAsia="仿宋" w:cs="仿宋"/>
          <w:b/>
          <w:bCs/>
          <w:sz w:val="32"/>
          <w:szCs w:val="32"/>
        </w:rPr>
      </w:pPr>
      <w:r>
        <w:rPr>
          <w:rFonts w:hint="eastAsia" w:ascii="仿宋" w:hAnsi="仿宋" w:eastAsia="仿宋" w:cs="仿宋"/>
          <w:b/>
          <w:bCs/>
          <w:sz w:val="32"/>
          <w:szCs w:val="32"/>
          <w:lang w:eastAsia="zh-CN"/>
        </w:rPr>
        <w:drawing>
          <wp:anchor distT="0" distB="0" distL="114300" distR="114300" simplePos="0" relativeHeight="251698176" behindDoc="0" locked="0" layoutInCell="1" allowOverlap="1">
            <wp:simplePos x="0" y="0"/>
            <wp:positionH relativeFrom="column">
              <wp:posOffset>206375</wp:posOffset>
            </wp:positionH>
            <wp:positionV relativeFrom="paragraph">
              <wp:posOffset>152400</wp:posOffset>
            </wp:positionV>
            <wp:extent cx="5273040" cy="1473200"/>
            <wp:effectExtent l="0" t="0" r="3810" b="12700"/>
            <wp:wrapNone/>
            <wp:docPr id="32" name="图片 32" descr="1674107985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674107985927"/>
                    <pic:cNvPicPr>
                      <a:picLocks noChangeAspect="1"/>
                    </pic:cNvPicPr>
                  </pic:nvPicPr>
                  <pic:blipFill>
                    <a:blip r:embed="rId51"/>
                    <a:stretch>
                      <a:fillRect/>
                    </a:stretch>
                  </pic:blipFill>
                  <pic:spPr>
                    <a:xfrm>
                      <a:off x="0" y="0"/>
                      <a:ext cx="5273040" cy="1473200"/>
                    </a:xfrm>
                    <a:prstGeom prst="rect">
                      <a:avLst/>
                    </a:prstGeom>
                  </pic:spPr>
                </pic:pic>
              </a:graphicData>
            </a:graphic>
          </wp:anchor>
        </w:drawing>
      </w:r>
    </w:p>
    <w:p>
      <w:pPr>
        <w:pStyle w:val="2"/>
        <w:spacing w:line="600" w:lineRule="exact"/>
        <w:ind w:left="0" w:leftChars="0" w:firstLine="643" w:firstLineChars="200"/>
        <w:rPr>
          <w:rFonts w:hint="eastAsia" w:ascii="仿宋" w:hAnsi="仿宋" w:eastAsia="仿宋" w:cs="仿宋"/>
          <w:b/>
          <w:bCs/>
          <w:sz w:val="32"/>
          <w:szCs w:val="32"/>
          <w:lang w:eastAsia="zh-CN"/>
        </w:rPr>
      </w:pPr>
    </w:p>
    <w:p>
      <w:pPr>
        <w:pStyle w:val="2"/>
        <w:spacing w:line="600" w:lineRule="exact"/>
        <w:ind w:left="0" w:leftChars="0" w:firstLine="643" w:firstLineChars="200"/>
        <w:rPr>
          <w:rFonts w:ascii="仿宋" w:hAnsi="仿宋" w:eastAsia="仿宋" w:cs="仿宋"/>
          <w:b/>
          <w:bCs/>
          <w:sz w:val="32"/>
          <w:szCs w:val="32"/>
        </w:rPr>
      </w:pPr>
    </w:p>
    <w:p>
      <w:pPr>
        <w:pStyle w:val="2"/>
        <w:spacing w:line="600" w:lineRule="exact"/>
        <w:ind w:left="0" w:leftChars="0" w:firstLine="0" w:firstLineChars="0"/>
        <w:rPr>
          <w:rFonts w:ascii="仿宋" w:hAnsi="仿宋" w:eastAsia="仿宋" w:cs="仿宋"/>
          <w:b/>
          <w:bCs/>
          <w:sz w:val="32"/>
          <w:szCs w:val="32"/>
        </w:rPr>
      </w:pPr>
    </w:p>
    <w:p>
      <w:pPr>
        <w:pStyle w:val="2"/>
        <w:spacing w:line="600" w:lineRule="exact"/>
        <w:ind w:left="0" w:leftChars="0" w:firstLine="0" w:firstLineChars="0"/>
        <w:jc w:val="center"/>
        <w:rPr>
          <w:rFonts w:ascii="仿宋" w:hAnsi="仿宋" w:eastAsia="仿宋" w:cs="仿宋"/>
          <w:b/>
          <w:bCs/>
          <w:sz w:val="28"/>
          <w:szCs w:val="28"/>
        </w:rPr>
      </w:pPr>
      <w:r>
        <w:rPr>
          <w:rFonts w:hint="eastAsia" w:ascii="仿宋" w:hAnsi="仿宋" w:eastAsia="仿宋" w:cs="仿宋"/>
          <w:b/>
          <w:bCs/>
          <w:sz w:val="28"/>
          <w:szCs w:val="28"/>
        </w:rPr>
        <w:t>图4</w:t>
      </w:r>
      <w:r>
        <w:rPr>
          <w:rFonts w:ascii="仿宋" w:hAnsi="仿宋" w:eastAsia="仿宋" w:cs="仿宋"/>
          <w:b/>
          <w:bCs/>
          <w:sz w:val="28"/>
          <w:szCs w:val="28"/>
        </w:rPr>
        <w:t>-6</w:t>
      </w:r>
      <w:r>
        <w:rPr>
          <w:rFonts w:hint="eastAsia" w:ascii="仿宋" w:hAnsi="仿宋" w:eastAsia="仿宋" w:cs="仿宋"/>
          <w:b/>
          <w:bCs/>
          <w:sz w:val="28"/>
          <w:szCs w:val="28"/>
        </w:rPr>
        <w:t>群众满意度情况图</w:t>
      </w:r>
    </w:p>
    <w:p>
      <w:pPr>
        <w:pStyle w:val="2"/>
        <w:spacing w:line="600" w:lineRule="exact"/>
        <w:ind w:left="0" w:leftChars="0" w:firstLine="643" w:firstLineChars="200"/>
        <w:rPr>
          <w:rFonts w:ascii="仿宋" w:hAnsi="仿宋" w:eastAsia="仿宋" w:cs="仿宋"/>
          <w:b/>
          <w:bCs/>
          <w:sz w:val="32"/>
          <w:szCs w:val="32"/>
        </w:rPr>
      </w:pPr>
    </w:p>
    <w:p>
      <w:pPr>
        <w:pStyle w:val="2"/>
        <w:spacing w:line="600" w:lineRule="exact"/>
        <w:ind w:left="0" w:leftChars="0" w:firstLine="643" w:firstLineChars="200"/>
        <w:rPr>
          <w:rFonts w:ascii="黑体" w:hAnsi="黑体" w:eastAsia="黑体" w:cs="仿宋"/>
          <w:b/>
          <w:bCs/>
          <w:sz w:val="32"/>
          <w:szCs w:val="32"/>
        </w:rPr>
      </w:pPr>
      <w:r>
        <w:rPr>
          <w:rFonts w:hint="eastAsia" w:ascii="黑体" w:hAnsi="黑体" w:eastAsia="黑体" w:cs="仿宋"/>
          <w:b/>
          <w:bCs/>
          <w:sz w:val="32"/>
          <w:szCs w:val="32"/>
        </w:rPr>
        <w:t>五、政策落实质量</w:t>
      </w:r>
    </w:p>
    <w:p>
      <w:pPr>
        <w:pStyle w:val="2"/>
        <w:spacing w:line="600" w:lineRule="exact"/>
        <w:ind w:left="0" w:leftChars="0" w:firstLine="643" w:firstLineChars="200"/>
        <w:rPr>
          <w:rFonts w:ascii="楷体" w:hAnsi="楷体" w:eastAsia="楷体" w:cs="仿宋"/>
          <w:kern w:val="0"/>
          <w:sz w:val="32"/>
          <w:szCs w:val="32"/>
        </w:rPr>
      </w:pPr>
      <w:r>
        <w:rPr>
          <w:rFonts w:hint="eastAsia" w:ascii="楷体" w:hAnsi="楷体" w:eastAsia="楷体" w:cs="仿宋"/>
          <w:b/>
          <w:bCs/>
          <w:sz w:val="32"/>
          <w:szCs w:val="32"/>
        </w:rPr>
        <w:t>（一）国家政策落实</w:t>
      </w:r>
    </w:p>
    <w:p>
      <w:pPr>
        <w:pStyle w:val="2"/>
        <w:spacing w:line="600" w:lineRule="exact"/>
        <w:ind w:left="0" w:leftChars="0" w:firstLine="643" w:firstLineChars="200"/>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b/>
          <w:bCs/>
          <w:color w:val="000000" w:themeColor="text1"/>
          <w:sz w:val="32"/>
          <w:szCs w:val="32"/>
          <w:shd w:val="clear" w:color="auto" w:fill="FFFFFF"/>
          <w14:textFill>
            <w14:solidFill>
              <w14:schemeClr w14:val="tx1"/>
            </w14:solidFill>
          </w14:textFill>
        </w:rPr>
        <w:t>一是</w:t>
      </w:r>
      <w:r>
        <w:rPr>
          <w:rFonts w:hint="eastAsia" w:ascii="仿宋" w:hAnsi="仿宋" w:eastAsia="仿宋" w:cs="仿宋"/>
          <w:color w:val="000000" w:themeColor="text1"/>
          <w:sz w:val="32"/>
          <w:szCs w:val="32"/>
          <w:shd w:val="clear" w:color="auto" w:fill="FFFFFF"/>
          <w14:textFill>
            <w14:solidFill>
              <w14:schemeClr w14:val="tx1"/>
            </w14:solidFill>
          </w14:textFill>
        </w:rPr>
        <w:t>为进一步贯彻落实《关于做好新周期国家高水平体育后备人才基地认定准备工作》，推动学校的建设和发展，促进高水平体育后备人才的培养，学校高度重视基地评估工作，多次召开评估筹备会议。学校全体领导班子及相关科室人员认真学习了“国家高水平体育后备人才基地”认定办法及认定工作评分细则，并按照认定工作进行了任务目标分解，将各项工作落实到具体负责人。强化各项工作的责任落实，力保抓细、抓紧、抓好每个环节，全力以赴做好各项筹备工作，确保评估工作圆满完成；</w:t>
      </w:r>
      <w:r>
        <w:rPr>
          <w:rFonts w:hint="eastAsia" w:ascii="仿宋" w:hAnsi="仿宋" w:eastAsia="仿宋" w:cs="仿宋"/>
          <w:b/>
          <w:bCs/>
          <w:color w:val="000000" w:themeColor="text1"/>
          <w:sz w:val="32"/>
          <w:szCs w:val="32"/>
          <w:shd w:val="clear" w:color="auto" w:fill="FFFFFF"/>
          <w14:textFill>
            <w14:solidFill>
              <w14:schemeClr w14:val="tx1"/>
            </w14:solidFill>
          </w14:textFill>
        </w:rPr>
        <w:t>二是</w:t>
      </w:r>
      <w:r>
        <w:rPr>
          <w:rFonts w:hint="eastAsia" w:ascii="仿宋" w:hAnsi="仿宋" w:eastAsia="仿宋" w:cs="仿宋"/>
          <w:color w:val="000000" w:themeColor="text1"/>
          <w:kern w:val="0"/>
          <w:sz w:val="32"/>
          <w:szCs w:val="32"/>
          <w14:textFill>
            <w14:solidFill>
              <w14:schemeClr w14:val="tx1"/>
            </w14:solidFill>
          </w14:textFill>
        </w:rPr>
        <w:t>根据《中等职业学校德育课课程教学大纲》、《教育部关于中等职业学校德育课课程设置与教学安排的意见》，学校开设了《职业生涯规划》、《职业道德与法律》、《经济政治与社会》、《哲学与人生》四门必修课程，充分发挥德育课在促进学生全面发展和综合职业能力形成中的主渠道作用。</w:t>
      </w:r>
    </w:p>
    <w:p>
      <w:pPr>
        <w:pStyle w:val="2"/>
        <w:spacing w:line="600" w:lineRule="exact"/>
        <w:ind w:left="0" w:leftChars="0" w:firstLine="640" w:firstLineChars="200"/>
        <w:rPr>
          <w:rFonts w:hint="eastAsia"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jc w:val="center"/>
        <w:rPr>
          <w:rFonts w:ascii="仿宋" w:hAnsi="仿宋" w:eastAsia="仿宋" w:cs="仿宋"/>
          <w:b/>
          <w:bCs/>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drawing>
          <wp:anchor distT="0" distB="0" distL="114300" distR="114300" simplePos="0" relativeHeight="251659264" behindDoc="0" locked="0" layoutInCell="1" allowOverlap="1">
            <wp:simplePos x="0" y="0"/>
            <wp:positionH relativeFrom="column">
              <wp:posOffset>732790</wp:posOffset>
            </wp:positionH>
            <wp:positionV relativeFrom="paragraph">
              <wp:posOffset>55245</wp:posOffset>
            </wp:positionV>
            <wp:extent cx="3790950" cy="5450840"/>
            <wp:effectExtent l="0" t="0" r="0" b="16510"/>
            <wp:wrapNone/>
            <wp:docPr id="145" name="图片 145" descr="16738106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descr="1673810688(1)"/>
                    <pic:cNvPicPr>
                      <a:picLocks noChangeAspect="1"/>
                    </pic:cNvPicPr>
                  </pic:nvPicPr>
                  <pic:blipFill>
                    <a:blip r:embed="rId52"/>
                    <a:stretch>
                      <a:fillRect/>
                    </a:stretch>
                  </pic:blipFill>
                  <pic:spPr>
                    <a:xfrm>
                      <a:off x="0" y="0"/>
                      <a:ext cx="3790950" cy="5450840"/>
                    </a:xfrm>
                    <a:prstGeom prst="rect">
                      <a:avLst/>
                    </a:prstGeom>
                  </pic:spPr>
                </pic:pic>
              </a:graphicData>
            </a:graphic>
          </wp:anchor>
        </w:drawing>
      </w:r>
    </w:p>
    <w:p>
      <w:pPr>
        <w:pStyle w:val="2"/>
        <w:spacing w:line="600" w:lineRule="exact"/>
        <w:ind w:left="0" w:leftChars="0" w:firstLine="640" w:firstLineChars="200"/>
        <w:jc w:val="center"/>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jc w:val="center"/>
        <w:rPr>
          <w:rFonts w:ascii="仿宋" w:hAnsi="仿宋" w:eastAsia="仿宋" w:cs="仿宋"/>
          <w:b/>
          <w:bCs/>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图5</w:t>
      </w:r>
      <w:r>
        <w:rPr>
          <w:rFonts w:ascii="仿宋" w:hAnsi="仿宋" w:eastAsia="仿宋" w:cs="仿宋"/>
          <w:b/>
          <w:bCs/>
          <w:color w:val="000000" w:themeColor="text1"/>
          <w:kern w:val="0"/>
          <w:sz w:val="28"/>
          <w:szCs w:val="28"/>
          <w14:textFill>
            <w14:solidFill>
              <w14:schemeClr w14:val="tx1"/>
            </w14:solidFill>
          </w14:textFill>
        </w:rPr>
        <w:t>-1</w:t>
      </w:r>
      <w:r>
        <w:rPr>
          <w:rFonts w:hint="eastAsia" w:ascii="仿宋" w:hAnsi="仿宋" w:eastAsia="仿宋" w:cs="仿宋"/>
          <w:b/>
          <w:bCs/>
          <w:color w:val="000000" w:themeColor="text1"/>
          <w:kern w:val="0"/>
          <w:sz w:val="28"/>
          <w:szCs w:val="28"/>
          <w14:textFill>
            <w14:solidFill>
              <w14:schemeClr w14:val="tx1"/>
            </w14:solidFill>
          </w14:textFill>
        </w:rPr>
        <w:t>反兴奋剂尿检程序</w:t>
      </w:r>
    </w:p>
    <w:p>
      <w:pPr>
        <w:pStyle w:val="2"/>
        <w:spacing w:line="600" w:lineRule="exact"/>
        <w:ind w:left="0" w:leftChars="0" w:firstLine="675" w:firstLineChars="200"/>
        <w:rPr>
          <w:rStyle w:val="10"/>
          <w:rFonts w:hint="eastAsia" w:ascii="仿宋" w:hAnsi="仿宋" w:eastAsia="仿宋" w:cs="仿宋"/>
          <w:bCs/>
          <w:color w:val="000000" w:themeColor="text1"/>
          <w:spacing w:val="8"/>
          <w:sz w:val="32"/>
          <w:szCs w:val="32"/>
          <w14:textFill>
            <w14:solidFill>
              <w14:schemeClr w14:val="tx1"/>
            </w14:solidFill>
          </w14:textFill>
        </w:rPr>
      </w:pPr>
    </w:p>
    <w:p>
      <w:pPr>
        <w:pStyle w:val="2"/>
        <w:spacing w:line="600" w:lineRule="exact"/>
        <w:ind w:left="0" w:leftChars="0" w:firstLine="675" w:firstLineChars="200"/>
        <w:rPr>
          <w:rStyle w:val="10"/>
          <w:rFonts w:ascii="仿宋" w:hAnsi="仿宋" w:eastAsia="仿宋" w:cs="仿宋"/>
          <w:bCs/>
          <w:color w:val="000000" w:themeColor="text1"/>
          <w:spacing w:val="8"/>
          <w:sz w:val="32"/>
          <w:szCs w:val="32"/>
          <w14:textFill>
            <w14:solidFill>
              <w14:schemeClr w14:val="tx1"/>
            </w14:solidFill>
          </w14:textFill>
        </w:rPr>
      </w:pPr>
      <w:r>
        <w:rPr>
          <w:rStyle w:val="10"/>
          <w:rFonts w:hint="eastAsia" w:ascii="仿宋" w:hAnsi="仿宋" w:eastAsia="仿宋" w:cs="仿宋"/>
          <w:bCs/>
          <w:color w:val="000000" w:themeColor="text1"/>
          <w:spacing w:val="8"/>
          <w:sz w:val="32"/>
          <w:szCs w:val="32"/>
          <w14:textFill>
            <w14:solidFill>
              <w14:schemeClr w14:val="tx1"/>
            </w14:solidFill>
          </w14:textFill>
        </w:rPr>
        <w:t>案例1</w:t>
      </w:r>
      <w:r>
        <w:rPr>
          <w:rStyle w:val="10"/>
          <w:rFonts w:ascii="仿宋" w:hAnsi="仿宋" w:eastAsia="仿宋" w:cs="仿宋"/>
          <w:bCs/>
          <w:color w:val="000000" w:themeColor="text1"/>
          <w:spacing w:val="8"/>
          <w:sz w:val="32"/>
          <w:szCs w:val="32"/>
          <w14:textFill>
            <w14:solidFill>
              <w14:schemeClr w14:val="tx1"/>
            </w14:solidFill>
          </w14:textFill>
        </w:rPr>
        <w:t>0</w:t>
      </w:r>
      <w:r>
        <w:rPr>
          <w:rStyle w:val="10"/>
          <w:rFonts w:hint="eastAsia" w:ascii="仿宋" w:hAnsi="仿宋" w:eastAsia="仿宋" w:cs="仿宋"/>
          <w:bCs/>
          <w:color w:val="000000" w:themeColor="text1"/>
          <w:spacing w:val="8"/>
          <w:sz w:val="32"/>
          <w:szCs w:val="32"/>
          <w14:textFill>
            <w14:solidFill>
              <w14:schemeClr w14:val="tx1"/>
            </w14:solidFill>
          </w14:textFill>
        </w:rPr>
        <w:t>：</w:t>
      </w:r>
    </w:p>
    <w:p>
      <w:pPr>
        <w:pStyle w:val="2"/>
        <w:spacing w:line="600" w:lineRule="exact"/>
        <w:ind w:left="0" w:leftChars="0" w:firstLine="675" w:firstLineChars="200"/>
        <w:jc w:val="center"/>
        <w:rPr>
          <w:rFonts w:ascii="仿宋" w:hAnsi="仿宋" w:eastAsia="仿宋" w:cs="仿宋"/>
          <w:b/>
          <w:sz w:val="32"/>
          <w:szCs w:val="32"/>
        </w:rPr>
      </w:pPr>
      <w:r>
        <w:rPr>
          <w:rStyle w:val="10"/>
          <w:rFonts w:hint="eastAsia" w:ascii="仿宋" w:hAnsi="仿宋" w:eastAsia="仿宋" w:cs="仿宋"/>
          <w:bCs/>
          <w:color w:val="000000" w:themeColor="text1"/>
          <w:spacing w:val="8"/>
          <w:sz w:val="32"/>
          <w:szCs w:val="32"/>
          <w14:textFill>
            <w14:solidFill>
              <w14:schemeClr w14:val="tx1"/>
            </w14:solidFill>
          </w14:textFill>
        </w:rPr>
        <w:t>做好</w:t>
      </w:r>
      <w:r>
        <w:rPr>
          <w:rFonts w:hint="eastAsia" w:ascii="仿宋" w:hAnsi="仿宋" w:eastAsia="仿宋" w:cs="仿宋"/>
          <w:b/>
          <w:sz w:val="32"/>
          <w:szCs w:val="32"/>
        </w:rPr>
        <w:t>反兴奋剂宣讲工作</w:t>
      </w:r>
    </w:p>
    <w:p>
      <w:pPr>
        <w:pStyle w:val="2"/>
        <w:spacing w:line="600" w:lineRule="exact"/>
        <w:ind w:left="0" w:leftChars="0" w:firstLine="640" w:firstLineChars="200"/>
        <w:rPr>
          <w:rFonts w:hint="eastAsia" w:ascii="仿宋" w:hAnsi="仿宋" w:eastAsia="仿宋" w:cs="仿宋"/>
          <w:color w:val="222222"/>
          <w:spacing w:val="8"/>
          <w:sz w:val="32"/>
          <w:szCs w:val="32"/>
          <w:shd w:val="clear" w:color="auto" w:fill="FFFFFF"/>
        </w:rPr>
      </w:pPr>
      <w:r>
        <w:rPr>
          <w:rFonts w:hint="eastAsia" w:ascii="仿宋" w:hAnsi="仿宋" w:eastAsia="仿宋" w:cs="仿宋"/>
          <w:sz w:val="32"/>
          <w:szCs w:val="32"/>
        </w:rPr>
        <w:t>为认真落实国家及省反兴奋剂中心要求，学校组织开展了全体运动员学习反兴奋剂相关知识培训，以及省运会兴奋剂知识答题和准入培训。</w:t>
      </w:r>
      <w:r>
        <w:rPr>
          <w:rFonts w:hint="eastAsia" w:ascii="仿宋" w:hAnsi="仿宋" w:eastAsia="仿宋" w:cs="仿宋"/>
          <w:color w:val="222222"/>
          <w:spacing w:val="8"/>
          <w:sz w:val="32"/>
          <w:szCs w:val="32"/>
          <w:shd w:val="clear" w:color="auto" w:fill="FFFFFF"/>
        </w:rPr>
        <w:t>11月3日，学校组织180名运动员开展反兴奋剂教育参赛资格准入宣讲培训，各运动队运动员代表签署了反兴奋剂承诺书。</w:t>
      </w:r>
    </w:p>
    <w:p>
      <w:pPr>
        <w:pStyle w:val="2"/>
        <w:spacing w:line="600" w:lineRule="exact"/>
        <w:ind w:left="0" w:leftChars="0" w:firstLine="672" w:firstLineChars="200"/>
        <w:rPr>
          <w:rFonts w:hint="eastAsia" w:ascii="仿宋" w:hAnsi="仿宋" w:eastAsia="仿宋" w:cs="仿宋"/>
          <w:color w:val="222222"/>
          <w:spacing w:val="8"/>
          <w:sz w:val="32"/>
          <w:szCs w:val="32"/>
          <w:shd w:val="clear" w:color="auto" w:fill="FFFFFF"/>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drawing>
          <wp:anchor distT="0" distB="0" distL="114300" distR="114300" simplePos="0" relativeHeight="251682816" behindDoc="0" locked="0" layoutInCell="1" allowOverlap="1">
            <wp:simplePos x="0" y="0"/>
            <wp:positionH relativeFrom="column">
              <wp:posOffset>88900</wp:posOffset>
            </wp:positionH>
            <wp:positionV relativeFrom="paragraph">
              <wp:posOffset>136525</wp:posOffset>
            </wp:positionV>
            <wp:extent cx="5153025" cy="3489325"/>
            <wp:effectExtent l="0" t="0" r="9525" b="15875"/>
            <wp:wrapNone/>
            <wp:docPr id="26" name="图片 26" descr="16731874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673187492(1)"/>
                    <pic:cNvPicPr>
                      <a:picLocks noChangeAspect="1"/>
                    </pic:cNvPicPr>
                  </pic:nvPicPr>
                  <pic:blipFill>
                    <a:blip r:embed="rId53"/>
                    <a:stretch>
                      <a:fillRect/>
                    </a:stretch>
                  </pic:blipFill>
                  <pic:spPr>
                    <a:xfrm>
                      <a:off x="0" y="0"/>
                      <a:ext cx="5153025" cy="3489325"/>
                    </a:xfrm>
                    <a:prstGeom prst="rect">
                      <a:avLst/>
                    </a:prstGeom>
                  </pic:spPr>
                </pic:pic>
              </a:graphicData>
            </a:graphic>
          </wp:anchor>
        </w:drawing>
      </w: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3"/>
        <w:widowControl/>
        <w:shd w:val="clear" w:color="auto" w:fill="FFFFFF"/>
        <w:spacing w:beforeAutospacing="0" w:after="210" w:afterAutospacing="0" w:line="21" w:lineRule="atLeast"/>
        <w:ind w:firstLine="594" w:firstLineChars="200"/>
        <w:rPr>
          <w:rFonts w:ascii="仿宋" w:hAnsi="仿宋" w:eastAsia="仿宋" w:cs="仿宋"/>
          <w:color w:val="000000" w:themeColor="text1"/>
          <w:sz w:val="28"/>
          <w:szCs w:val="28"/>
          <w:shd w:val="clear" w:color="auto" w:fill="FFFFFF"/>
          <w14:textFill>
            <w14:solidFill>
              <w14:schemeClr w14:val="tx1"/>
            </w14:solidFill>
          </w14:textFill>
        </w:rPr>
      </w:pPr>
      <w:r>
        <w:rPr>
          <w:rFonts w:ascii="仿宋" w:hAnsi="仿宋" w:eastAsia="仿宋" w:cs="仿宋"/>
          <w:color w:val="222222"/>
          <w:spacing w:val="8"/>
          <w:sz w:val="28"/>
          <w:szCs w:val="28"/>
          <w:shd w:val="clear" w:color="auto" w:fill="FFFFFF"/>
        </w:rPr>
        <w:t>图5</w:t>
      </w:r>
      <w:r>
        <w:rPr>
          <w:rFonts w:hint="default" w:ascii="仿宋" w:hAnsi="仿宋" w:eastAsia="仿宋" w:cs="仿宋"/>
          <w:color w:val="222222"/>
          <w:spacing w:val="8"/>
          <w:sz w:val="28"/>
          <w:szCs w:val="28"/>
          <w:shd w:val="clear" w:color="auto" w:fill="FFFFFF"/>
        </w:rPr>
        <w:t>-2</w:t>
      </w:r>
      <w:r>
        <w:rPr>
          <w:rFonts w:ascii="仿宋" w:hAnsi="仿宋" w:eastAsia="仿宋" w:cs="仿宋"/>
          <w:color w:val="222222"/>
          <w:spacing w:val="8"/>
          <w:sz w:val="28"/>
          <w:szCs w:val="28"/>
          <w:shd w:val="clear" w:color="auto" w:fill="FFFFFF"/>
        </w:rPr>
        <w:t>学校开展反兴奋剂教育参赛资格准入培训</w:t>
      </w:r>
      <w:r>
        <w:rPr>
          <w:rFonts w:hint="default" w:ascii="Calibri" w:hAnsi="Calibri" w:eastAsia="仿宋" w:cs="Calibri"/>
          <w:color w:val="222222"/>
          <w:spacing w:val="8"/>
          <w:sz w:val="28"/>
          <w:szCs w:val="28"/>
          <w:shd w:val="clear" w:color="auto" w:fill="FFFFFF"/>
        </w:rPr>
        <w:t> </w:t>
      </w:r>
      <w:r>
        <w:rPr>
          <w:rFonts w:ascii="仿宋" w:hAnsi="仿宋" w:eastAsia="仿宋" w:cs="仿宋"/>
          <w:color w:val="222222"/>
          <w:spacing w:val="8"/>
          <w:sz w:val="28"/>
          <w:szCs w:val="28"/>
          <w:shd w:val="clear" w:color="auto" w:fill="FFFFFF"/>
        </w:rPr>
        <w:t>，确保不出现兴奋剂事件，实现拿干净金牌的目标</w:t>
      </w:r>
    </w:p>
    <w:p>
      <w:pPr>
        <w:pStyle w:val="2"/>
        <w:spacing w:line="600" w:lineRule="exact"/>
        <w:ind w:left="0" w:leftChars="0" w:firstLine="640" w:firstLineChars="200"/>
        <w:jc w:val="center"/>
        <w:rPr>
          <w:rFonts w:ascii="仿宋" w:hAnsi="仿宋" w:eastAsia="仿宋" w:cs="仿宋"/>
          <w:color w:val="000000" w:themeColor="text1"/>
          <w:kern w:val="0"/>
          <w:sz w:val="32"/>
          <w:szCs w:val="32"/>
          <w14:textFill>
            <w14:solidFill>
              <w14:schemeClr w14:val="tx1"/>
            </w14:solidFill>
          </w14:textFill>
        </w:rPr>
      </w:pPr>
    </w:p>
    <w:tbl>
      <w:tblPr>
        <w:tblStyle w:val="8"/>
        <w:tblW w:w="10145" w:type="dxa"/>
        <w:tblInd w:w="-7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0"/>
        <w:gridCol w:w="2190"/>
        <w:gridCol w:w="1850"/>
        <w:gridCol w:w="1885"/>
        <w:gridCol w:w="1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0" w:type="dxa"/>
          </w:tcPr>
          <w:p>
            <w:pPr>
              <w:pStyle w:val="2"/>
              <w:ind w:left="0" w:leftChars="0"/>
              <w:jc w:val="center"/>
              <w:rPr>
                <w:rFonts w:ascii="仿宋" w:hAnsi="仿宋" w:eastAsia="仿宋" w:cs="仿宋"/>
                <w:b/>
                <w:bCs/>
                <w:color w:val="000000"/>
                <w:sz w:val="31"/>
                <w:szCs w:val="31"/>
              </w:rPr>
            </w:pPr>
            <w:r>
              <w:rPr>
                <w:rFonts w:hint="eastAsia" w:ascii="仿宋" w:hAnsi="仿宋" w:eastAsia="仿宋" w:cs="仿宋"/>
                <w:b/>
                <w:bCs/>
                <w:color w:val="000000"/>
                <w:sz w:val="31"/>
                <w:szCs w:val="31"/>
              </w:rPr>
              <w:t>培训开展时间</w:t>
            </w:r>
          </w:p>
        </w:tc>
        <w:tc>
          <w:tcPr>
            <w:tcW w:w="2190" w:type="dxa"/>
          </w:tcPr>
          <w:p>
            <w:pPr>
              <w:pStyle w:val="2"/>
              <w:ind w:left="0" w:leftChars="0"/>
              <w:jc w:val="center"/>
              <w:rPr>
                <w:rFonts w:ascii="仿宋" w:hAnsi="仿宋" w:eastAsia="仿宋" w:cs="仿宋"/>
                <w:b/>
                <w:bCs/>
                <w:color w:val="000000"/>
                <w:sz w:val="31"/>
                <w:szCs w:val="31"/>
              </w:rPr>
            </w:pPr>
            <w:r>
              <w:rPr>
                <w:rFonts w:hint="eastAsia" w:ascii="仿宋" w:hAnsi="仿宋" w:eastAsia="仿宋" w:cs="仿宋"/>
                <w:b/>
                <w:bCs/>
                <w:color w:val="000000"/>
                <w:sz w:val="31"/>
                <w:szCs w:val="31"/>
              </w:rPr>
              <w:t>服务人群</w:t>
            </w:r>
          </w:p>
        </w:tc>
        <w:tc>
          <w:tcPr>
            <w:tcW w:w="1850" w:type="dxa"/>
          </w:tcPr>
          <w:p>
            <w:pPr>
              <w:pStyle w:val="2"/>
              <w:ind w:left="0" w:leftChars="0"/>
              <w:jc w:val="center"/>
              <w:rPr>
                <w:rFonts w:ascii="仿宋" w:hAnsi="仿宋" w:eastAsia="仿宋" w:cs="仿宋"/>
                <w:b/>
                <w:bCs/>
                <w:color w:val="000000"/>
                <w:sz w:val="31"/>
                <w:szCs w:val="31"/>
              </w:rPr>
            </w:pPr>
            <w:r>
              <w:rPr>
                <w:rFonts w:hint="eastAsia" w:ascii="仿宋" w:hAnsi="仿宋" w:eastAsia="仿宋" w:cs="仿宋"/>
                <w:b/>
                <w:bCs/>
                <w:color w:val="000000"/>
                <w:sz w:val="31"/>
                <w:szCs w:val="31"/>
              </w:rPr>
              <w:t>培训人次</w:t>
            </w:r>
          </w:p>
        </w:tc>
        <w:tc>
          <w:tcPr>
            <w:tcW w:w="1885" w:type="dxa"/>
          </w:tcPr>
          <w:p>
            <w:pPr>
              <w:pStyle w:val="2"/>
              <w:ind w:left="0" w:leftChars="0"/>
              <w:jc w:val="center"/>
              <w:rPr>
                <w:rFonts w:ascii="仿宋" w:hAnsi="仿宋" w:eastAsia="仿宋" w:cs="仿宋"/>
                <w:b/>
                <w:bCs/>
                <w:color w:val="000000"/>
                <w:sz w:val="31"/>
                <w:szCs w:val="31"/>
              </w:rPr>
            </w:pPr>
            <w:r>
              <w:rPr>
                <w:rFonts w:hint="eastAsia" w:ascii="仿宋" w:hAnsi="仿宋" w:eastAsia="仿宋" w:cs="仿宋"/>
                <w:b/>
                <w:bCs/>
                <w:color w:val="000000"/>
                <w:sz w:val="31"/>
                <w:szCs w:val="31"/>
              </w:rPr>
              <w:t>培训效果</w:t>
            </w:r>
          </w:p>
        </w:tc>
        <w:tc>
          <w:tcPr>
            <w:tcW w:w="1940" w:type="dxa"/>
          </w:tcPr>
          <w:p>
            <w:pPr>
              <w:pStyle w:val="2"/>
              <w:ind w:left="0" w:leftChars="0"/>
              <w:jc w:val="center"/>
              <w:rPr>
                <w:rFonts w:ascii="仿宋" w:hAnsi="仿宋" w:eastAsia="仿宋" w:cs="仿宋"/>
                <w:b/>
                <w:bCs/>
                <w:color w:val="000000"/>
                <w:sz w:val="31"/>
                <w:szCs w:val="31"/>
              </w:rPr>
            </w:pPr>
            <w:r>
              <w:rPr>
                <w:rFonts w:hint="eastAsia" w:ascii="仿宋" w:hAnsi="仿宋" w:eastAsia="仿宋" w:cs="仿宋"/>
                <w:b/>
                <w:bCs/>
                <w:color w:val="000000"/>
                <w:sz w:val="31"/>
                <w:szCs w:val="31"/>
              </w:rPr>
              <w:t>培训形式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0" w:type="dxa"/>
            <w:vAlign w:val="center"/>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2021年</w:t>
            </w:r>
          </w:p>
        </w:tc>
        <w:tc>
          <w:tcPr>
            <w:tcW w:w="2190" w:type="dxa"/>
            <w:vAlign w:val="center"/>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全体运动员、教练员</w:t>
            </w:r>
          </w:p>
        </w:tc>
        <w:tc>
          <w:tcPr>
            <w:tcW w:w="1850" w:type="dxa"/>
            <w:vAlign w:val="center"/>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480</w:t>
            </w:r>
          </w:p>
        </w:tc>
        <w:tc>
          <w:tcPr>
            <w:tcW w:w="1885" w:type="dxa"/>
            <w:vAlign w:val="center"/>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较好</w:t>
            </w:r>
          </w:p>
        </w:tc>
        <w:tc>
          <w:tcPr>
            <w:tcW w:w="1940" w:type="dxa"/>
            <w:vAlign w:val="center"/>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集中培训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0" w:type="dxa"/>
            <w:vAlign w:val="center"/>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2022年</w:t>
            </w:r>
          </w:p>
        </w:tc>
        <w:tc>
          <w:tcPr>
            <w:tcW w:w="2190" w:type="dxa"/>
            <w:vAlign w:val="center"/>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全体运动员、教练员</w:t>
            </w:r>
          </w:p>
        </w:tc>
        <w:tc>
          <w:tcPr>
            <w:tcW w:w="1850" w:type="dxa"/>
            <w:vAlign w:val="center"/>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450</w:t>
            </w:r>
          </w:p>
        </w:tc>
        <w:tc>
          <w:tcPr>
            <w:tcW w:w="1885" w:type="dxa"/>
            <w:vAlign w:val="center"/>
          </w:tcPr>
          <w:p>
            <w:pPr>
              <w:jc w:val="center"/>
            </w:pPr>
            <w:r>
              <w:rPr>
                <w:rFonts w:hint="eastAsia" w:ascii="仿宋" w:hAnsi="仿宋" w:eastAsia="仿宋" w:cs="仿宋"/>
                <w:color w:val="000000"/>
                <w:sz w:val="31"/>
                <w:szCs w:val="31"/>
              </w:rPr>
              <w:t>较好</w:t>
            </w:r>
          </w:p>
        </w:tc>
        <w:tc>
          <w:tcPr>
            <w:tcW w:w="1940" w:type="dxa"/>
            <w:vAlign w:val="center"/>
          </w:tcPr>
          <w:p>
            <w:pPr>
              <w:pStyle w:val="2"/>
              <w:ind w:left="0" w:leftChars="0"/>
              <w:jc w:val="center"/>
              <w:rPr>
                <w:rFonts w:ascii="仿宋" w:hAnsi="仿宋" w:eastAsia="仿宋" w:cs="仿宋"/>
                <w:color w:val="000000"/>
                <w:sz w:val="31"/>
                <w:szCs w:val="31"/>
              </w:rPr>
            </w:pPr>
            <w:r>
              <w:rPr>
                <w:rFonts w:hint="eastAsia" w:ascii="仿宋" w:hAnsi="仿宋" w:eastAsia="仿宋" w:cs="仿宋"/>
                <w:color w:val="000000"/>
                <w:sz w:val="31"/>
                <w:szCs w:val="31"/>
              </w:rPr>
              <w:t>集中培训</w:t>
            </w:r>
          </w:p>
        </w:tc>
      </w:tr>
    </w:tbl>
    <w:p>
      <w:pPr>
        <w:pStyle w:val="2"/>
        <w:spacing w:line="600" w:lineRule="exact"/>
        <w:ind w:left="0" w:leftChars="0" w:firstLine="594" w:firstLineChars="200"/>
        <w:jc w:val="center"/>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b/>
          <w:bCs/>
          <w:color w:val="222222"/>
          <w:spacing w:val="8"/>
          <w:sz w:val="28"/>
          <w:szCs w:val="28"/>
          <w:shd w:val="clear" w:color="auto" w:fill="FFFFFF"/>
        </w:rPr>
        <w:t>表5</w:t>
      </w:r>
      <w:r>
        <w:rPr>
          <w:rFonts w:ascii="仿宋" w:hAnsi="仿宋" w:eastAsia="仿宋" w:cs="仿宋"/>
          <w:b/>
          <w:bCs/>
          <w:color w:val="222222"/>
          <w:spacing w:val="8"/>
          <w:sz w:val="28"/>
          <w:szCs w:val="28"/>
          <w:shd w:val="clear" w:color="auto" w:fill="FFFFFF"/>
        </w:rPr>
        <w:t>-1</w:t>
      </w:r>
      <w:r>
        <w:rPr>
          <w:rFonts w:hint="eastAsia" w:ascii="仿宋" w:hAnsi="仿宋" w:eastAsia="仿宋" w:cs="仿宋"/>
          <w:b/>
          <w:bCs/>
          <w:color w:val="222222"/>
          <w:spacing w:val="8"/>
          <w:sz w:val="28"/>
          <w:szCs w:val="28"/>
          <w:shd w:val="clear" w:color="auto" w:fill="FFFFFF"/>
        </w:rPr>
        <w:t>反兴奋剂教育培训开展情况</w:t>
      </w: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drawing>
          <wp:anchor distT="0" distB="0" distL="114300" distR="114300" simplePos="0" relativeHeight="251683840" behindDoc="0" locked="0" layoutInCell="1" allowOverlap="1">
            <wp:simplePos x="0" y="0"/>
            <wp:positionH relativeFrom="column">
              <wp:posOffset>838200</wp:posOffset>
            </wp:positionH>
            <wp:positionV relativeFrom="paragraph">
              <wp:posOffset>43815</wp:posOffset>
            </wp:positionV>
            <wp:extent cx="3514725" cy="4413250"/>
            <wp:effectExtent l="0" t="0" r="9525" b="6350"/>
            <wp:wrapNone/>
            <wp:docPr id="146" name="图片 146" descr="16738116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descr="1673811614(1)"/>
                    <pic:cNvPicPr>
                      <a:picLocks noChangeAspect="1"/>
                    </pic:cNvPicPr>
                  </pic:nvPicPr>
                  <pic:blipFill>
                    <a:blip r:embed="rId54"/>
                    <a:stretch>
                      <a:fillRect/>
                    </a:stretch>
                  </pic:blipFill>
                  <pic:spPr>
                    <a:xfrm>
                      <a:off x="0" y="0"/>
                      <a:ext cx="3514725" cy="4413250"/>
                    </a:xfrm>
                    <a:prstGeom prst="rect">
                      <a:avLst/>
                    </a:prstGeom>
                  </pic:spPr>
                </pic:pic>
              </a:graphicData>
            </a:graphic>
          </wp:anchor>
        </w:drawing>
      </w: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jc w:val="center"/>
        <w:rPr>
          <w:rFonts w:ascii="仿宋" w:hAnsi="仿宋" w:eastAsia="仿宋" w:cs="仿宋"/>
          <w:b/>
          <w:bCs/>
          <w:color w:val="000000" w:themeColor="text1"/>
          <w:kern w:val="0"/>
          <w:sz w:val="28"/>
          <w:szCs w:val="28"/>
          <w14:textFill>
            <w14:solidFill>
              <w14:schemeClr w14:val="tx1"/>
            </w14:solidFill>
          </w14:textFill>
        </w:rPr>
      </w:pPr>
      <w:r>
        <w:rPr>
          <w:rFonts w:hint="eastAsia" w:ascii="仿宋" w:hAnsi="仿宋" w:eastAsia="仿宋" w:cs="仿宋"/>
          <w:b/>
          <w:bCs/>
          <w:color w:val="222222"/>
          <w:spacing w:val="8"/>
          <w:sz w:val="28"/>
          <w:szCs w:val="28"/>
          <w:shd w:val="clear" w:color="auto" w:fill="FFFFFF"/>
        </w:rPr>
        <w:t>图5</w:t>
      </w:r>
      <w:r>
        <w:rPr>
          <w:rFonts w:ascii="仿宋" w:hAnsi="仿宋" w:eastAsia="仿宋" w:cs="仿宋"/>
          <w:b/>
          <w:bCs/>
          <w:color w:val="222222"/>
          <w:spacing w:val="8"/>
          <w:sz w:val="28"/>
          <w:szCs w:val="28"/>
          <w:shd w:val="clear" w:color="auto" w:fill="FFFFFF"/>
        </w:rPr>
        <w:t>-3</w:t>
      </w:r>
      <w:r>
        <w:rPr>
          <w:rFonts w:hint="eastAsia" w:ascii="仿宋" w:hAnsi="仿宋" w:eastAsia="仿宋" w:cs="仿宋"/>
          <w:b/>
          <w:bCs/>
          <w:color w:val="222222"/>
          <w:spacing w:val="8"/>
          <w:sz w:val="28"/>
          <w:szCs w:val="28"/>
          <w:shd w:val="clear" w:color="auto" w:fill="FFFFFF"/>
        </w:rPr>
        <w:t>各运动队运动员代表签署了反兴奋剂承诺书</w:t>
      </w: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0" w:firstLineChars="200"/>
        <w:rPr>
          <w:rFonts w:ascii="仿宋" w:hAnsi="仿宋" w:eastAsia="仿宋" w:cs="仿宋"/>
          <w:color w:val="000000" w:themeColor="text1"/>
          <w:kern w:val="0"/>
          <w:sz w:val="32"/>
          <w:szCs w:val="32"/>
          <w14:textFill>
            <w14:solidFill>
              <w14:schemeClr w14:val="tx1"/>
            </w14:solidFill>
          </w14:textFill>
        </w:rPr>
      </w:pPr>
    </w:p>
    <w:p>
      <w:pPr>
        <w:pStyle w:val="2"/>
        <w:spacing w:line="600" w:lineRule="exact"/>
        <w:ind w:left="0" w:leftChars="0" w:firstLine="643" w:firstLineChars="200"/>
        <w:rPr>
          <w:rFonts w:ascii="楷体" w:hAnsi="楷体" w:eastAsia="楷体" w:cs="仿宋"/>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（二）地方政策落实</w:t>
      </w:r>
    </w:p>
    <w:p>
      <w:pPr>
        <w:spacing w:line="600" w:lineRule="exact"/>
        <w:ind w:firstLine="640" w:firstLineChars="200"/>
        <w:rPr>
          <w:rFonts w:ascii="Calibri" w:hAnsi="Calibri" w:eastAsia="仿宋" w:cs="Calibri"/>
          <w:b/>
          <w:color w:val="000000"/>
          <w:sz w:val="30"/>
          <w:szCs w:val="30"/>
        </w:rPr>
      </w:pPr>
      <w:r>
        <w:rPr>
          <w:rFonts w:hint="eastAsia" w:ascii="仿宋" w:hAnsi="仿宋" w:eastAsia="仿宋" w:cs="仿宋"/>
          <w:color w:val="000000" w:themeColor="text1"/>
          <w:kern w:val="0"/>
          <w:sz w:val="32"/>
          <w:szCs w:val="32"/>
          <w14:textFill>
            <w14:solidFill>
              <w14:schemeClr w14:val="tx1"/>
            </w14:solidFill>
          </w14:textFill>
        </w:rPr>
        <w:t>学校建立完善和规范了助学体系，本着公开、公正、公平的原则进行审核，保障学生顺利完成学业。2022年学校上半年为144人免学费12.96万元；下半年为144人免学费12.96万元；为8名学生发放国家助学金1.6万元。</w:t>
      </w:r>
      <w:r>
        <w:rPr>
          <w:rFonts w:hint="eastAsia" w:ascii="仿宋" w:hAnsi="仿宋" w:eastAsia="仿宋" w:cs="仿宋"/>
          <w:color w:val="000000" w:themeColor="text1"/>
          <w:sz w:val="32"/>
          <w:szCs w:val="32"/>
          <w:shd w:val="clear" w:color="auto" w:fill="FFFFFF"/>
          <w14:textFill>
            <w14:solidFill>
              <w14:schemeClr w14:val="tx1"/>
            </w14:solidFill>
          </w14:textFill>
        </w:rPr>
        <w:t>所享受金额都能按照上级资助部门要求落实到位。每人每年的救助资金全部能够直接及时划拨到学生专用账户，对下拨贫困学生助学金，都能按照上级要求全额发放到贫困生家长手中。</w:t>
      </w:r>
    </w:p>
    <w:tbl>
      <w:tblPr>
        <w:tblStyle w:val="7"/>
        <w:tblW w:w="10552" w:type="dxa"/>
        <w:tblCellSpacing w:w="0" w:type="dxa"/>
        <w:tblInd w:w="-1247" w:type="dxa"/>
        <w:tblLayout w:type="autofit"/>
        <w:tblCellMar>
          <w:top w:w="0" w:type="dxa"/>
          <w:left w:w="0" w:type="dxa"/>
          <w:bottom w:w="0" w:type="dxa"/>
          <w:right w:w="0" w:type="dxa"/>
        </w:tblCellMar>
      </w:tblPr>
      <w:tblGrid>
        <w:gridCol w:w="1706"/>
        <w:gridCol w:w="1706"/>
        <w:gridCol w:w="1706"/>
        <w:gridCol w:w="1706"/>
        <w:gridCol w:w="1864"/>
        <w:gridCol w:w="1864"/>
      </w:tblGrid>
      <w:tr>
        <w:tblPrEx>
          <w:tblCellMar>
            <w:top w:w="0" w:type="dxa"/>
            <w:left w:w="0" w:type="dxa"/>
            <w:bottom w:w="0" w:type="dxa"/>
            <w:right w:w="0" w:type="dxa"/>
          </w:tblCellMar>
        </w:tblPrEx>
        <w:trPr>
          <w:tblCellSpacing w:w="0" w:type="dxa"/>
        </w:trPr>
        <w:tc>
          <w:tcPr>
            <w:tcW w:w="1706" w:type="dxa"/>
            <w:tcBorders>
              <w:top w:val="single" w:color="auto" w:sz="4" w:space="0"/>
              <w:left w:val="single" w:color="auto" w:sz="6" w:space="0"/>
              <w:bottom w:val="single" w:color="auto" w:sz="4" w:space="0"/>
              <w:right w:val="single" w:color="auto" w:sz="4" w:space="0"/>
            </w:tcBorders>
            <w:shd w:val="clear" w:color="auto" w:fill="FFFFFF" w:themeFill="background1"/>
            <w:tcMar>
              <w:left w:w="105" w:type="dxa"/>
              <w:right w:w="105" w:type="dxa"/>
            </w:tcMar>
            <w:vAlign w:val="center"/>
          </w:tcPr>
          <w:p>
            <w:pPr>
              <w:pStyle w:val="6"/>
              <w:spacing w:before="0" w:beforeAutospacing="0" w:after="0" w:afterAutospacing="0" w:line="330" w:lineRule="atLeast"/>
              <w:jc w:val="center"/>
              <w:rPr>
                <w:rFonts w:ascii="仿宋" w:hAnsi="仿宋" w:eastAsia="仿宋" w:cs="仿宋"/>
                <w:sz w:val="28"/>
                <w:szCs w:val="28"/>
              </w:rPr>
            </w:pPr>
            <w:r>
              <w:rPr>
                <w:rFonts w:hint="eastAsia" w:ascii="仿宋" w:hAnsi="仿宋" w:eastAsia="仿宋" w:cs="仿宋"/>
                <w:color w:val="000000"/>
                <w:sz w:val="28"/>
                <w:szCs w:val="28"/>
              </w:rPr>
              <w:t>年份</w:t>
            </w:r>
          </w:p>
        </w:tc>
        <w:tc>
          <w:tcPr>
            <w:tcW w:w="1706"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vAlign w:val="center"/>
          </w:tcPr>
          <w:p>
            <w:pPr>
              <w:pStyle w:val="6"/>
              <w:spacing w:before="0" w:beforeAutospacing="0" w:after="0" w:afterAutospacing="0" w:line="330" w:lineRule="atLeast"/>
              <w:jc w:val="center"/>
              <w:rPr>
                <w:rFonts w:ascii="仿宋" w:hAnsi="仿宋" w:eastAsia="仿宋" w:cs="仿宋"/>
                <w:sz w:val="28"/>
                <w:szCs w:val="28"/>
              </w:rPr>
            </w:pPr>
            <w:r>
              <w:rPr>
                <w:rFonts w:hint="eastAsia" w:ascii="仿宋" w:hAnsi="仿宋" w:eastAsia="仿宋" w:cs="仿宋"/>
                <w:color w:val="000000"/>
                <w:sz w:val="28"/>
                <w:szCs w:val="28"/>
              </w:rPr>
              <w:t>免学费</w:t>
            </w:r>
          </w:p>
        </w:tc>
        <w:tc>
          <w:tcPr>
            <w:tcW w:w="1706"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vAlign w:val="center"/>
          </w:tcPr>
          <w:p>
            <w:pPr>
              <w:pStyle w:val="6"/>
              <w:spacing w:before="0" w:beforeAutospacing="0" w:after="0" w:afterAutospacing="0" w:line="330" w:lineRule="atLeast"/>
              <w:jc w:val="center"/>
              <w:rPr>
                <w:rFonts w:ascii="仿宋" w:hAnsi="仿宋" w:eastAsia="仿宋" w:cs="仿宋"/>
                <w:sz w:val="28"/>
                <w:szCs w:val="28"/>
              </w:rPr>
            </w:pPr>
            <w:r>
              <w:rPr>
                <w:rFonts w:hint="eastAsia" w:ascii="仿宋" w:hAnsi="仿宋" w:eastAsia="仿宋" w:cs="仿宋"/>
                <w:color w:val="000000"/>
                <w:sz w:val="28"/>
                <w:szCs w:val="28"/>
              </w:rPr>
              <w:t>助学金</w:t>
            </w:r>
          </w:p>
        </w:tc>
        <w:tc>
          <w:tcPr>
            <w:tcW w:w="1706"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vAlign w:val="center"/>
          </w:tcPr>
          <w:p>
            <w:pPr>
              <w:pStyle w:val="6"/>
              <w:spacing w:before="0" w:beforeAutospacing="0" w:after="0" w:afterAutospacing="0" w:line="330" w:lineRule="atLeast"/>
              <w:jc w:val="center"/>
              <w:rPr>
                <w:rFonts w:ascii="仿宋" w:hAnsi="仿宋" w:eastAsia="仿宋" w:cs="仿宋"/>
                <w:color w:val="000000"/>
                <w:sz w:val="28"/>
                <w:szCs w:val="28"/>
              </w:rPr>
            </w:pPr>
            <w:r>
              <w:rPr>
                <w:rFonts w:hint="eastAsia" w:ascii="仿宋" w:hAnsi="仿宋" w:eastAsia="仿宋" w:cs="仿宋"/>
                <w:color w:val="000000"/>
                <w:sz w:val="28"/>
                <w:szCs w:val="28"/>
              </w:rPr>
              <w:t>免学费</w:t>
            </w:r>
          </w:p>
          <w:p>
            <w:pPr>
              <w:pStyle w:val="6"/>
              <w:spacing w:before="0" w:beforeAutospacing="0" w:after="0" w:afterAutospacing="0" w:line="330" w:lineRule="atLeast"/>
              <w:jc w:val="center"/>
              <w:rPr>
                <w:rFonts w:ascii="仿宋" w:hAnsi="仿宋" w:eastAsia="仿宋" w:cs="仿宋"/>
                <w:sz w:val="28"/>
                <w:szCs w:val="28"/>
              </w:rPr>
            </w:pPr>
            <w:r>
              <w:rPr>
                <w:rFonts w:hint="eastAsia" w:ascii="仿宋" w:hAnsi="仿宋" w:eastAsia="仿宋" w:cs="仿宋"/>
                <w:sz w:val="28"/>
                <w:szCs w:val="28"/>
              </w:rPr>
              <w:t>（万元）</w:t>
            </w:r>
          </w:p>
        </w:tc>
        <w:tc>
          <w:tcPr>
            <w:tcW w:w="1864"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vAlign w:val="center"/>
          </w:tcPr>
          <w:p>
            <w:pPr>
              <w:pStyle w:val="6"/>
              <w:spacing w:before="0" w:beforeAutospacing="0" w:after="0" w:afterAutospacing="0" w:line="330" w:lineRule="atLeast"/>
              <w:jc w:val="center"/>
              <w:rPr>
                <w:rFonts w:ascii="仿宋" w:hAnsi="仿宋" w:eastAsia="仿宋" w:cs="仿宋"/>
                <w:color w:val="000000"/>
                <w:sz w:val="28"/>
                <w:szCs w:val="28"/>
              </w:rPr>
            </w:pPr>
            <w:r>
              <w:rPr>
                <w:rFonts w:hint="eastAsia" w:ascii="仿宋" w:hAnsi="仿宋" w:eastAsia="仿宋" w:cs="仿宋"/>
                <w:color w:val="000000"/>
                <w:sz w:val="28"/>
                <w:szCs w:val="28"/>
              </w:rPr>
              <w:t>助学金</w:t>
            </w:r>
          </w:p>
          <w:p>
            <w:pPr>
              <w:pStyle w:val="6"/>
              <w:spacing w:before="0" w:beforeAutospacing="0" w:after="0" w:afterAutospacing="0" w:line="330" w:lineRule="atLeast"/>
              <w:jc w:val="center"/>
              <w:rPr>
                <w:rFonts w:ascii="仿宋" w:hAnsi="仿宋" w:eastAsia="仿宋" w:cs="仿宋"/>
                <w:sz w:val="28"/>
                <w:szCs w:val="28"/>
              </w:rPr>
            </w:pPr>
            <w:r>
              <w:rPr>
                <w:rFonts w:hint="eastAsia" w:ascii="仿宋" w:hAnsi="仿宋" w:eastAsia="仿宋" w:cs="仿宋"/>
                <w:sz w:val="28"/>
                <w:szCs w:val="28"/>
              </w:rPr>
              <w:t>（万元）</w:t>
            </w:r>
          </w:p>
        </w:tc>
        <w:tc>
          <w:tcPr>
            <w:tcW w:w="1864"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vAlign w:val="center"/>
          </w:tcPr>
          <w:p>
            <w:pPr>
              <w:pStyle w:val="6"/>
              <w:spacing w:before="0" w:beforeAutospacing="0" w:after="0" w:afterAutospacing="0" w:line="330" w:lineRule="atLeast"/>
              <w:jc w:val="center"/>
              <w:rPr>
                <w:rFonts w:ascii="仿宋" w:hAnsi="仿宋" w:eastAsia="仿宋" w:cs="仿宋"/>
                <w:sz w:val="28"/>
                <w:szCs w:val="28"/>
              </w:rPr>
            </w:pPr>
            <w:r>
              <w:rPr>
                <w:rFonts w:hint="eastAsia" w:ascii="仿宋" w:hAnsi="仿宋" w:eastAsia="仿宋" w:cs="仿宋"/>
                <w:sz w:val="28"/>
                <w:szCs w:val="28"/>
              </w:rPr>
              <w:t>学生满意度</w:t>
            </w:r>
          </w:p>
        </w:tc>
      </w:tr>
      <w:tr>
        <w:tblPrEx>
          <w:tblCellMar>
            <w:top w:w="0" w:type="dxa"/>
            <w:left w:w="0" w:type="dxa"/>
            <w:bottom w:w="0" w:type="dxa"/>
            <w:right w:w="0" w:type="dxa"/>
          </w:tblCellMar>
        </w:tblPrEx>
        <w:trPr>
          <w:tblCellSpacing w:w="0" w:type="dxa"/>
        </w:trPr>
        <w:tc>
          <w:tcPr>
            <w:tcW w:w="1706"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pPr>
              <w:pStyle w:val="6"/>
              <w:spacing w:before="0" w:beforeAutospacing="0" w:after="0" w:afterAutospacing="0" w:line="330" w:lineRule="atLeast"/>
              <w:jc w:val="center"/>
              <w:rPr>
                <w:rFonts w:ascii="仿宋" w:hAnsi="仿宋" w:eastAsia="仿宋" w:cs="仿宋"/>
                <w:sz w:val="30"/>
                <w:szCs w:val="30"/>
              </w:rPr>
            </w:pPr>
            <w:r>
              <w:rPr>
                <w:rFonts w:hint="eastAsia" w:ascii="仿宋" w:hAnsi="仿宋" w:eastAsia="仿宋" w:cs="仿宋"/>
                <w:color w:val="000000"/>
                <w:sz w:val="30"/>
                <w:szCs w:val="30"/>
              </w:rPr>
              <w:t>2021年</w:t>
            </w:r>
          </w:p>
        </w:tc>
        <w:tc>
          <w:tcPr>
            <w:tcW w:w="1706"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pPr>
              <w:pStyle w:val="6"/>
              <w:spacing w:before="0" w:beforeAutospacing="0" w:after="0" w:afterAutospacing="0" w:line="330" w:lineRule="atLeast"/>
              <w:jc w:val="center"/>
              <w:rPr>
                <w:rFonts w:ascii="仿宋" w:hAnsi="仿宋" w:eastAsia="仿宋" w:cs="仿宋"/>
                <w:sz w:val="30"/>
                <w:szCs w:val="30"/>
              </w:rPr>
            </w:pPr>
            <w:r>
              <w:rPr>
                <w:rFonts w:hint="eastAsia" w:ascii="仿宋" w:hAnsi="仿宋" w:eastAsia="仿宋" w:cs="仿宋"/>
                <w:color w:val="000000"/>
                <w:sz w:val="30"/>
                <w:szCs w:val="30"/>
              </w:rPr>
              <w:t>161人</w:t>
            </w:r>
          </w:p>
        </w:tc>
        <w:tc>
          <w:tcPr>
            <w:tcW w:w="1706"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pPr>
              <w:pStyle w:val="6"/>
              <w:spacing w:before="0" w:beforeAutospacing="0" w:after="0" w:afterAutospacing="0" w:line="330" w:lineRule="atLeast"/>
              <w:jc w:val="center"/>
              <w:rPr>
                <w:rFonts w:ascii="仿宋" w:hAnsi="仿宋" w:eastAsia="仿宋" w:cs="仿宋"/>
                <w:sz w:val="30"/>
                <w:szCs w:val="30"/>
              </w:rPr>
            </w:pPr>
            <w:r>
              <w:rPr>
                <w:rFonts w:hint="eastAsia" w:ascii="仿宋" w:hAnsi="仿宋" w:eastAsia="仿宋" w:cs="仿宋"/>
                <w:color w:val="000000"/>
                <w:sz w:val="30"/>
                <w:szCs w:val="30"/>
              </w:rPr>
              <w:t>10人</w:t>
            </w:r>
          </w:p>
        </w:tc>
        <w:tc>
          <w:tcPr>
            <w:tcW w:w="1706"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pPr>
              <w:pStyle w:val="6"/>
              <w:spacing w:before="0" w:beforeAutospacing="0" w:after="0" w:afterAutospacing="0" w:line="330" w:lineRule="atLeast"/>
              <w:jc w:val="center"/>
              <w:rPr>
                <w:rFonts w:ascii="仿宋" w:hAnsi="仿宋" w:eastAsia="仿宋" w:cs="仿宋"/>
                <w:sz w:val="30"/>
                <w:szCs w:val="30"/>
              </w:rPr>
            </w:pPr>
            <w:r>
              <w:rPr>
                <w:rFonts w:hint="eastAsia" w:ascii="仿宋" w:hAnsi="仿宋" w:eastAsia="仿宋" w:cs="仿宋"/>
                <w:sz w:val="30"/>
                <w:szCs w:val="30"/>
              </w:rPr>
              <w:t>28.98</w:t>
            </w:r>
          </w:p>
        </w:tc>
        <w:tc>
          <w:tcPr>
            <w:tcW w:w="1864"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pPr>
              <w:pStyle w:val="6"/>
              <w:spacing w:before="0" w:beforeAutospacing="0" w:after="0" w:afterAutospacing="0" w:line="330" w:lineRule="atLeast"/>
              <w:jc w:val="center"/>
              <w:rPr>
                <w:rFonts w:ascii="仿宋" w:hAnsi="仿宋" w:eastAsia="仿宋" w:cs="仿宋"/>
                <w:sz w:val="30"/>
                <w:szCs w:val="30"/>
              </w:rPr>
            </w:pPr>
            <w:r>
              <w:rPr>
                <w:rFonts w:hint="eastAsia" w:ascii="仿宋" w:hAnsi="仿宋" w:eastAsia="仿宋" w:cs="仿宋"/>
                <w:sz w:val="30"/>
                <w:szCs w:val="30"/>
              </w:rPr>
              <w:t>2</w:t>
            </w:r>
          </w:p>
        </w:tc>
        <w:tc>
          <w:tcPr>
            <w:tcW w:w="1864"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pPr>
              <w:pStyle w:val="6"/>
              <w:spacing w:before="0" w:beforeAutospacing="0" w:after="0" w:afterAutospacing="0" w:line="330" w:lineRule="atLeast"/>
              <w:jc w:val="center"/>
              <w:rPr>
                <w:rFonts w:ascii="仿宋" w:hAnsi="仿宋" w:eastAsia="仿宋" w:cs="仿宋"/>
                <w:sz w:val="30"/>
                <w:szCs w:val="30"/>
              </w:rPr>
            </w:pPr>
            <w:r>
              <w:rPr>
                <w:rFonts w:hint="eastAsia" w:ascii="仿宋" w:hAnsi="仿宋" w:eastAsia="仿宋" w:cs="仿宋"/>
                <w:sz w:val="30"/>
                <w:szCs w:val="30"/>
              </w:rPr>
              <w:t>100%</w:t>
            </w:r>
          </w:p>
        </w:tc>
      </w:tr>
      <w:tr>
        <w:tblPrEx>
          <w:tblCellMar>
            <w:top w:w="0" w:type="dxa"/>
            <w:left w:w="0" w:type="dxa"/>
            <w:bottom w:w="0" w:type="dxa"/>
            <w:right w:w="0" w:type="dxa"/>
          </w:tblCellMar>
        </w:tblPrEx>
        <w:trPr>
          <w:tblCellSpacing w:w="0" w:type="dxa"/>
        </w:trPr>
        <w:tc>
          <w:tcPr>
            <w:tcW w:w="1706"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pPr>
              <w:pStyle w:val="6"/>
              <w:spacing w:before="0" w:beforeAutospacing="0" w:after="0" w:afterAutospacing="0" w:line="330" w:lineRule="atLeast"/>
              <w:jc w:val="center"/>
              <w:rPr>
                <w:rFonts w:ascii="仿宋" w:hAnsi="仿宋" w:eastAsia="仿宋" w:cs="仿宋"/>
                <w:sz w:val="30"/>
                <w:szCs w:val="30"/>
              </w:rPr>
            </w:pPr>
            <w:r>
              <w:rPr>
                <w:rFonts w:hint="eastAsia" w:ascii="仿宋" w:hAnsi="仿宋" w:eastAsia="仿宋" w:cs="仿宋"/>
                <w:color w:val="000000"/>
                <w:sz w:val="30"/>
                <w:szCs w:val="30"/>
              </w:rPr>
              <w:t>2022年</w:t>
            </w:r>
          </w:p>
        </w:tc>
        <w:tc>
          <w:tcPr>
            <w:tcW w:w="1706"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pPr>
              <w:pStyle w:val="6"/>
              <w:spacing w:before="0" w:beforeAutospacing="0" w:after="0" w:afterAutospacing="0" w:line="330" w:lineRule="atLeast"/>
              <w:jc w:val="center"/>
              <w:rPr>
                <w:rFonts w:ascii="仿宋" w:hAnsi="仿宋" w:eastAsia="仿宋" w:cs="仿宋"/>
                <w:sz w:val="30"/>
                <w:szCs w:val="30"/>
              </w:rPr>
            </w:pPr>
            <w:r>
              <w:rPr>
                <w:rFonts w:hint="eastAsia" w:ascii="仿宋" w:hAnsi="仿宋" w:eastAsia="仿宋" w:cs="仿宋"/>
                <w:color w:val="000000"/>
                <w:sz w:val="30"/>
                <w:szCs w:val="30"/>
              </w:rPr>
              <w:t>144人</w:t>
            </w:r>
          </w:p>
        </w:tc>
        <w:tc>
          <w:tcPr>
            <w:tcW w:w="1706"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pPr>
              <w:pStyle w:val="6"/>
              <w:spacing w:before="0" w:beforeAutospacing="0" w:after="0" w:afterAutospacing="0" w:line="330" w:lineRule="atLeast"/>
              <w:jc w:val="center"/>
              <w:rPr>
                <w:rFonts w:ascii="仿宋" w:hAnsi="仿宋" w:eastAsia="仿宋" w:cs="仿宋"/>
                <w:sz w:val="30"/>
                <w:szCs w:val="30"/>
              </w:rPr>
            </w:pPr>
            <w:r>
              <w:rPr>
                <w:rFonts w:hint="eastAsia" w:ascii="仿宋" w:hAnsi="仿宋" w:eastAsia="仿宋" w:cs="仿宋"/>
                <w:color w:val="000000"/>
                <w:sz w:val="30"/>
                <w:szCs w:val="30"/>
              </w:rPr>
              <w:t>8人</w:t>
            </w:r>
          </w:p>
        </w:tc>
        <w:tc>
          <w:tcPr>
            <w:tcW w:w="1706"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pPr>
              <w:pStyle w:val="6"/>
              <w:spacing w:before="0" w:beforeAutospacing="0" w:after="0" w:afterAutospacing="0" w:line="330" w:lineRule="atLeast"/>
              <w:jc w:val="center"/>
              <w:rPr>
                <w:rFonts w:ascii="仿宋" w:hAnsi="仿宋" w:eastAsia="仿宋" w:cs="仿宋"/>
                <w:sz w:val="30"/>
                <w:szCs w:val="30"/>
              </w:rPr>
            </w:pPr>
            <w:r>
              <w:rPr>
                <w:rFonts w:hint="eastAsia" w:ascii="仿宋" w:hAnsi="仿宋" w:eastAsia="仿宋" w:cs="仿宋"/>
                <w:sz w:val="30"/>
                <w:szCs w:val="30"/>
              </w:rPr>
              <w:t>25.92</w:t>
            </w:r>
          </w:p>
        </w:tc>
        <w:tc>
          <w:tcPr>
            <w:tcW w:w="1864"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pPr>
              <w:pStyle w:val="6"/>
              <w:spacing w:before="0" w:beforeAutospacing="0" w:after="0" w:afterAutospacing="0" w:line="330" w:lineRule="atLeast"/>
              <w:jc w:val="center"/>
              <w:rPr>
                <w:rFonts w:ascii="仿宋" w:hAnsi="仿宋" w:eastAsia="仿宋" w:cs="仿宋"/>
                <w:sz w:val="30"/>
                <w:szCs w:val="30"/>
              </w:rPr>
            </w:pPr>
            <w:r>
              <w:rPr>
                <w:rFonts w:hint="eastAsia" w:ascii="仿宋" w:hAnsi="仿宋" w:eastAsia="仿宋" w:cs="仿宋"/>
                <w:sz w:val="30"/>
                <w:szCs w:val="30"/>
              </w:rPr>
              <w:t>1.6</w:t>
            </w:r>
          </w:p>
        </w:tc>
        <w:tc>
          <w:tcPr>
            <w:tcW w:w="1864"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pPr>
              <w:pStyle w:val="6"/>
              <w:spacing w:before="0" w:beforeAutospacing="0" w:after="0" w:afterAutospacing="0" w:line="330" w:lineRule="atLeast"/>
              <w:jc w:val="center"/>
              <w:rPr>
                <w:rFonts w:ascii="仿宋" w:hAnsi="仿宋" w:eastAsia="仿宋" w:cs="仿宋"/>
                <w:sz w:val="30"/>
                <w:szCs w:val="30"/>
              </w:rPr>
            </w:pPr>
            <w:r>
              <w:rPr>
                <w:rFonts w:hint="eastAsia" w:ascii="仿宋" w:hAnsi="仿宋" w:eastAsia="仿宋" w:cs="仿宋"/>
                <w:sz w:val="30"/>
                <w:szCs w:val="30"/>
              </w:rPr>
              <w:t>100%</w:t>
            </w:r>
          </w:p>
        </w:tc>
      </w:tr>
    </w:tbl>
    <w:p>
      <w:pPr>
        <w:pStyle w:val="2"/>
        <w:ind w:left="0" w:leftChars="0" w:firstLine="0" w:firstLineChars="0"/>
        <w:jc w:val="center"/>
        <w:rPr>
          <w:rFonts w:hint="eastAsia" w:ascii="仿宋" w:hAnsi="仿宋" w:eastAsia="仿宋" w:cs="仿宋"/>
          <w:color w:val="000000" w:themeColor="text1"/>
          <w:sz w:val="32"/>
          <w:szCs w:val="32"/>
          <w:shd w:val="clear" w:color="auto" w:fill="FFFFFF"/>
          <w14:textFill>
            <w14:solidFill>
              <w14:schemeClr w14:val="tx1"/>
            </w14:solidFill>
          </w14:textFill>
        </w:rPr>
      </w:pPr>
      <w:r>
        <w:rPr>
          <w:rStyle w:val="10"/>
          <w:rFonts w:hint="eastAsia" w:ascii="仿宋" w:hAnsi="仿宋" w:eastAsia="仿宋" w:cs="仿宋"/>
          <w:color w:val="000000"/>
          <w:sz w:val="30"/>
          <w:szCs w:val="30"/>
        </w:rPr>
        <w:t>表5</w:t>
      </w:r>
      <w:r>
        <w:rPr>
          <w:rStyle w:val="10"/>
          <w:rFonts w:ascii="仿宋" w:hAnsi="仿宋" w:eastAsia="仿宋" w:cs="仿宋"/>
          <w:color w:val="000000"/>
          <w:sz w:val="30"/>
          <w:szCs w:val="30"/>
        </w:rPr>
        <w:t>-2  202</w:t>
      </w:r>
      <w:r>
        <w:rPr>
          <w:rStyle w:val="10"/>
          <w:rFonts w:hint="eastAsia" w:ascii="仿宋" w:hAnsi="仿宋" w:eastAsia="仿宋" w:cs="仿宋"/>
          <w:color w:val="000000"/>
          <w:sz w:val="30"/>
          <w:szCs w:val="30"/>
        </w:rPr>
        <w:t>1</w:t>
      </w:r>
      <w:r>
        <w:rPr>
          <w:rStyle w:val="10"/>
          <w:rFonts w:ascii="仿宋" w:hAnsi="仿宋" w:eastAsia="仿宋" w:cs="仿宋"/>
          <w:color w:val="000000"/>
          <w:sz w:val="30"/>
          <w:szCs w:val="30"/>
        </w:rPr>
        <w:t>--202</w:t>
      </w:r>
      <w:r>
        <w:rPr>
          <w:rStyle w:val="10"/>
          <w:rFonts w:hint="eastAsia" w:ascii="仿宋" w:hAnsi="仿宋" w:eastAsia="仿宋" w:cs="仿宋"/>
          <w:color w:val="000000"/>
          <w:sz w:val="30"/>
          <w:szCs w:val="30"/>
        </w:rPr>
        <w:t>2</w:t>
      </w:r>
      <w:r>
        <w:rPr>
          <w:rStyle w:val="10"/>
          <w:rFonts w:ascii="仿宋" w:hAnsi="仿宋" w:eastAsia="仿宋" w:cs="仿宋"/>
          <w:color w:val="000000"/>
          <w:sz w:val="30"/>
          <w:szCs w:val="30"/>
        </w:rPr>
        <w:t>免学费和助学金</w:t>
      </w:r>
      <w:r>
        <w:rPr>
          <w:rStyle w:val="10"/>
          <w:rFonts w:hint="eastAsia" w:ascii="仿宋" w:hAnsi="仿宋" w:eastAsia="仿宋" w:cs="仿宋"/>
          <w:color w:val="000000"/>
          <w:sz w:val="30"/>
          <w:szCs w:val="30"/>
        </w:rPr>
        <w:t>情况</w:t>
      </w:r>
    </w:p>
    <w:p>
      <w:pPr>
        <w:pStyle w:val="2"/>
        <w:spacing w:line="600" w:lineRule="exact"/>
        <w:ind w:left="0" w:leftChars="0" w:firstLine="675" w:firstLineChars="200"/>
        <w:rPr>
          <w:rStyle w:val="10"/>
          <w:rFonts w:hint="eastAsia" w:ascii="仿宋" w:hAnsi="仿宋" w:eastAsia="仿宋" w:cs="仿宋"/>
          <w:bCs/>
          <w:color w:val="000000" w:themeColor="text1"/>
          <w:spacing w:val="8"/>
          <w:sz w:val="32"/>
          <w:szCs w:val="32"/>
          <w14:textFill>
            <w14:solidFill>
              <w14:schemeClr w14:val="tx1"/>
            </w14:solidFill>
          </w14:textFill>
        </w:rPr>
      </w:pPr>
    </w:p>
    <w:p>
      <w:pPr>
        <w:pStyle w:val="2"/>
        <w:spacing w:line="600" w:lineRule="exact"/>
        <w:ind w:left="0" w:leftChars="0" w:firstLine="675" w:firstLineChars="200"/>
        <w:rPr>
          <w:rStyle w:val="10"/>
          <w:rFonts w:ascii="仿宋" w:hAnsi="仿宋" w:eastAsia="仿宋" w:cs="仿宋"/>
          <w:bCs/>
          <w:color w:val="000000" w:themeColor="text1"/>
          <w:spacing w:val="8"/>
          <w:sz w:val="32"/>
          <w:szCs w:val="32"/>
          <w14:textFill>
            <w14:solidFill>
              <w14:schemeClr w14:val="tx1"/>
            </w14:solidFill>
          </w14:textFill>
        </w:rPr>
      </w:pPr>
      <w:r>
        <w:rPr>
          <w:rStyle w:val="10"/>
          <w:rFonts w:hint="eastAsia" w:ascii="仿宋" w:hAnsi="仿宋" w:eastAsia="仿宋" w:cs="仿宋"/>
          <w:bCs/>
          <w:color w:val="000000" w:themeColor="text1"/>
          <w:spacing w:val="8"/>
          <w:sz w:val="32"/>
          <w:szCs w:val="32"/>
          <w14:textFill>
            <w14:solidFill>
              <w14:schemeClr w14:val="tx1"/>
            </w14:solidFill>
          </w14:textFill>
        </w:rPr>
        <w:t>案例</w:t>
      </w:r>
      <w:r>
        <w:rPr>
          <w:rStyle w:val="10"/>
          <w:rFonts w:ascii="仿宋" w:hAnsi="仿宋" w:eastAsia="仿宋" w:cs="仿宋"/>
          <w:bCs/>
          <w:color w:val="000000" w:themeColor="text1"/>
          <w:spacing w:val="8"/>
          <w:sz w:val="32"/>
          <w:szCs w:val="32"/>
          <w14:textFill>
            <w14:solidFill>
              <w14:schemeClr w14:val="tx1"/>
            </w14:solidFill>
          </w14:textFill>
        </w:rPr>
        <w:t>11</w:t>
      </w:r>
      <w:r>
        <w:rPr>
          <w:rStyle w:val="10"/>
          <w:rFonts w:hint="eastAsia" w:ascii="仿宋" w:hAnsi="仿宋" w:eastAsia="仿宋" w:cs="仿宋"/>
          <w:bCs/>
          <w:color w:val="000000" w:themeColor="text1"/>
          <w:spacing w:val="8"/>
          <w:sz w:val="32"/>
          <w:szCs w:val="32"/>
          <w14:textFill>
            <w14:solidFill>
              <w14:schemeClr w14:val="tx1"/>
            </w14:solidFill>
          </w14:textFill>
        </w:rPr>
        <w:t>：</w:t>
      </w:r>
    </w:p>
    <w:p>
      <w:pPr>
        <w:pStyle w:val="2"/>
        <w:spacing w:line="600" w:lineRule="exact"/>
        <w:ind w:left="0" w:leftChars="0" w:firstLine="0" w:firstLineChars="0"/>
        <w:jc w:val="center"/>
        <w:rPr>
          <w:rFonts w:ascii="仿宋" w:hAnsi="仿宋" w:eastAsia="仿宋" w:cs="仿宋"/>
          <w:b/>
          <w:bCs/>
          <w:sz w:val="32"/>
          <w:szCs w:val="32"/>
        </w:rPr>
      </w:pPr>
      <w:r>
        <w:rPr>
          <w:rFonts w:hint="eastAsia" w:ascii="仿宋" w:hAnsi="仿宋" w:eastAsia="仿宋" w:cs="仿宋"/>
          <w:b/>
          <w:bCs/>
          <w:sz w:val="32"/>
          <w:szCs w:val="32"/>
        </w:rPr>
        <w:t>推进体教融合</w:t>
      </w:r>
    </w:p>
    <w:p>
      <w:pPr>
        <w:pStyle w:val="2"/>
        <w:spacing w:line="600" w:lineRule="exact"/>
        <w:ind w:left="0" w:leftChars="0" w:firstLine="640" w:firstLineChars="200"/>
        <w:jc w:val="left"/>
        <w:rPr>
          <w:rFonts w:ascii="仿宋" w:hAnsi="仿宋" w:eastAsia="仿宋" w:cs="仿宋"/>
          <w:sz w:val="32"/>
          <w:szCs w:val="32"/>
        </w:rPr>
      </w:pPr>
      <w:r>
        <w:rPr>
          <w:rFonts w:hint="eastAsia" w:ascii="仿宋" w:hAnsi="仿宋" w:eastAsia="仿宋" w:cs="仿宋"/>
          <w:sz w:val="32"/>
          <w:szCs w:val="32"/>
          <w:lang w:eastAsia="zh-CN"/>
        </w:rPr>
        <w:drawing>
          <wp:anchor distT="0" distB="0" distL="114300" distR="114300" simplePos="0" relativeHeight="251699200" behindDoc="0" locked="0" layoutInCell="1" allowOverlap="1">
            <wp:simplePos x="0" y="0"/>
            <wp:positionH relativeFrom="column">
              <wp:posOffset>1234440</wp:posOffset>
            </wp:positionH>
            <wp:positionV relativeFrom="paragraph">
              <wp:posOffset>1888490</wp:posOffset>
            </wp:positionV>
            <wp:extent cx="2838450" cy="3194685"/>
            <wp:effectExtent l="0" t="0" r="0" b="5715"/>
            <wp:wrapNone/>
            <wp:docPr id="33" name="图片 33" descr="1674108127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674108127683"/>
                    <pic:cNvPicPr>
                      <a:picLocks noChangeAspect="1"/>
                    </pic:cNvPicPr>
                  </pic:nvPicPr>
                  <pic:blipFill>
                    <a:blip r:embed="rId55"/>
                    <a:stretch>
                      <a:fillRect/>
                    </a:stretch>
                  </pic:blipFill>
                  <pic:spPr>
                    <a:xfrm>
                      <a:off x="0" y="0"/>
                      <a:ext cx="2838450" cy="3194685"/>
                    </a:xfrm>
                    <a:prstGeom prst="rect">
                      <a:avLst/>
                    </a:prstGeom>
                  </pic:spPr>
                </pic:pic>
              </a:graphicData>
            </a:graphic>
          </wp:anchor>
        </w:drawing>
      </w:r>
      <w:r>
        <w:rPr>
          <w:rFonts w:hint="eastAsia" w:ascii="仿宋" w:hAnsi="仿宋" w:eastAsia="仿宋" w:cs="仿宋"/>
          <w:sz w:val="32"/>
          <w:szCs w:val="32"/>
        </w:rPr>
        <w:t>学校与站前区部分小学开展足球项目合作，学校教练员走进站前区部分小学开展训练指导工作。帮助站前区提高足球训练水平。8月份学校与营口市冠达乒乓球俱乐部签订合作协议，俱乐部组织队伍代表我校参加省乒乓球锦标赛，共同推进我市乒乓球项目发展。</w:t>
      </w:r>
    </w:p>
    <w:p>
      <w:pPr>
        <w:pStyle w:val="2"/>
        <w:spacing w:line="600" w:lineRule="exact"/>
        <w:ind w:left="0" w:leftChars="0" w:firstLine="640" w:firstLineChars="200"/>
        <w:jc w:val="left"/>
        <w:rPr>
          <w:rFonts w:hint="eastAsia" w:ascii="仿宋" w:hAnsi="仿宋" w:eastAsia="仿宋" w:cs="仿宋"/>
          <w:sz w:val="32"/>
          <w:szCs w:val="32"/>
          <w:lang w:eastAsia="zh-CN"/>
        </w:rPr>
      </w:pPr>
    </w:p>
    <w:p>
      <w:pPr>
        <w:pStyle w:val="2"/>
        <w:spacing w:line="600" w:lineRule="exact"/>
        <w:ind w:left="0" w:leftChars="0" w:firstLine="0" w:firstLineChars="0"/>
        <w:jc w:val="left"/>
        <w:rPr>
          <w:rFonts w:ascii="仿宋" w:hAnsi="仿宋" w:eastAsia="仿宋" w:cs="仿宋"/>
          <w:sz w:val="32"/>
          <w:szCs w:val="32"/>
        </w:rPr>
      </w:pPr>
    </w:p>
    <w:p>
      <w:pPr>
        <w:pStyle w:val="2"/>
        <w:spacing w:line="600" w:lineRule="exact"/>
        <w:ind w:left="0" w:leftChars="0" w:firstLine="640" w:firstLineChars="200"/>
        <w:jc w:val="left"/>
        <w:rPr>
          <w:rFonts w:ascii="仿宋" w:hAnsi="仿宋" w:eastAsia="仿宋" w:cs="仿宋"/>
          <w:sz w:val="32"/>
          <w:szCs w:val="32"/>
        </w:rPr>
      </w:pPr>
    </w:p>
    <w:p>
      <w:pPr>
        <w:pStyle w:val="2"/>
        <w:spacing w:line="600" w:lineRule="exact"/>
        <w:ind w:left="0" w:leftChars="0" w:firstLine="640" w:firstLineChars="200"/>
        <w:jc w:val="left"/>
        <w:rPr>
          <w:rFonts w:ascii="仿宋" w:hAnsi="仿宋" w:eastAsia="仿宋" w:cs="仿宋"/>
          <w:sz w:val="32"/>
          <w:szCs w:val="32"/>
        </w:rPr>
      </w:pPr>
    </w:p>
    <w:p>
      <w:pPr>
        <w:pStyle w:val="2"/>
        <w:spacing w:line="600" w:lineRule="exact"/>
        <w:ind w:left="0" w:leftChars="0" w:firstLine="640" w:firstLineChars="200"/>
        <w:jc w:val="left"/>
        <w:rPr>
          <w:rFonts w:ascii="仿宋" w:hAnsi="仿宋" w:eastAsia="仿宋" w:cs="仿宋"/>
          <w:sz w:val="32"/>
          <w:szCs w:val="32"/>
        </w:rPr>
      </w:pPr>
    </w:p>
    <w:p>
      <w:pPr>
        <w:pStyle w:val="2"/>
        <w:spacing w:line="600" w:lineRule="exact"/>
        <w:ind w:left="0" w:leftChars="0" w:firstLine="640" w:firstLineChars="200"/>
        <w:jc w:val="left"/>
        <w:rPr>
          <w:rFonts w:ascii="仿宋" w:hAnsi="仿宋" w:eastAsia="仿宋" w:cs="仿宋"/>
          <w:sz w:val="32"/>
          <w:szCs w:val="32"/>
        </w:rPr>
      </w:pPr>
    </w:p>
    <w:p>
      <w:pPr>
        <w:pStyle w:val="2"/>
        <w:spacing w:line="600" w:lineRule="exact"/>
        <w:ind w:left="0" w:leftChars="0" w:firstLine="640" w:firstLineChars="200"/>
        <w:jc w:val="left"/>
        <w:rPr>
          <w:rFonts w:ascii="仿宋" w:hAnsi="仿宋" w:eastAsia="仿宋" w:cs="仿宋"/>
          <w:sz w:val="32"/>
          <w:szCs w:val="32"/>
        </w:rPr>
      </w:pPr>
    </w:p>
    <w:p>
      <w:pPr>
        <w:pStyle w:val="2"/>
        <w:spacing w:line="600" w:lineRule="exact"/>
        <w:ind w:left="0" w:leftChars="0" w:firstLine="0" w:firstLineChars="0"/>
        <w:jc w:val="center"/>
        <w:rPr>
          <w:rFonts w:hint="eastAsia" w:ascii="仿宋" w:hAnsi="仿宋" w:eastAsia="仿宋" w:cs="仿宋"/>
          <w:b/>
          <w:bCs/>
          <w:sz w:val="28"/>
          <w:szCs w:val="28"/>
        </w:rPr>
      </w:pPr>
    </w:p>
    <w:p>
      <w:pPr>
        <w:pStyle w:val="2"/>
        <w:spacing w:line="600" w:lineRule="exact"/>
        <w:ind w:left="0" w:leftChars="0" w:firstLine="0" w:firstLineChars="0"/>
        <w:jc w:val="center"/>
        <w:rPr>
          <w:rFonts w:ascii="仿宋" w:hAnsi="仿宋" w:eastAsia="仿宋" w:cs="仿宋"/>
          <w:sz w:val="32"/>
          <w:szCs w:val="32"/>
        </w:rPr>
      </w:pPr>
      <w:r>
        <w:rPr>
          <w:rFonts w:hint="eastAsia" w:ascii="仿宋" w:hAnsi="仿宋" w:eastAsia="仿宋" w:cs="仿宋"/>
          <w:b/>
          <w:bCs/>
          <w:sz w:val="28"/>
          <w:szCs w:val="28"/>
        </w:rPr>
        <w:t>图5</w:t>
      </w:r>
      <w:r>
        <w:rPr>
          <w:rFonts w:ascii="仿宋" w:hAnsi="仿宋" w:eastAsia="仿宋" w:cs="仿宋"/>
          <w:b/>
          <w:bCs/>
          <w:sz w:val="28"/>
          <w:szCs w:val="28"/>
        </w:rPr>
        <w:t>-4</w:t>
      </w:r>
      <w:r>
        <w:rPr>
          <w:rFonts w:hint="eastAsia" w:ascii="仿宋" w:hAnsi="仿宋" w:eastAsia="仿宋" w:cs="仿宋"/>
          <w:b/>
          <w:bCs/>
          <w:sz w:val="28"/>
          <w:szCs w:val="28"/>
        </w:rPr>
        <w:t>融合发展规划目标</w:t>
      </w:r>
    </w:p>
    <w:p>
      <w:pPr>
        <w:tabs>
          <w:tab w:val="left" w:pos="720"/>
        </w:tabs>
        <w:autoSpaceDE w:val="0"/>
        <w:autoSpaceDN w:val="0"/>
        <w:adjustRightInd w:val="0"/>
        <w:spacing w:line="600" w:lineRule="exact"/>
        <w:ind w:right="18" w:firstLine="643" w:firstLineChars="200"/>
        <w:jc w:val="left"/>
        <w:rPr>
          <w:rFonts w:ascii="楷体" w:hAnsi="楷体" w:eastAsia="楷体" w:cs="仿宋"/>
          <w:b/>
          <w:bCs/>
          <w:color w:val="000000" w:themeColor="text1"/>
          <w:sz w:val="32"/>
          <w:szCs w:val="32"/>
          <w14:textFill>
            <w14:solidFill>
              <w14:schemeClr w14:val="tx1"/>
            </w14:solidFill>
          </w14:textFill>
        </w:rPr>
      </w:pPr>
      <w:r>
        <w:rPr>
          <w:rFonts w:hint="eastAsia" w:ascii="楷体" w:hAnsi="楷体" w:eastAsia="楷体" w:cs="仿宋"/>
          <w:b/>
          <w:bCs/>
          <w:color w:val="000000" w:themeColor="text1"/>
          <w:sz w:val="32"/>
          <w:szCs w:val="32"/>
          <w14:textFill>
            <w14:solidFill>
              <w14:schemeClr w14:val="tx1"/>
            </w14:solidFill>
          </w14:textFill>
        </w:rPr>
        <w:t>（三）学校治理</w:t>
      </w:r>
    </w:p>
    <w:p>
      <w:pPr>
        <w:tabs>
          <w:tab w:val="left" w:pos="720"/>
        </w:tabs>
        <w:autoSpaceDE w:val="0"/>
        <w:autoSpaceDN w:val="0"/>
        <w:adjustRightInd w:val="0"/>
        <w:spacing w:line="600" w:lineRule="exact"/>
        <w:ind w:right="18" w:firstLine="640" w:firstLineChars="200"/>
        <w:jc w:val="left"/>
        <w:rPr>
          <w:rFonts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为更好地抓住职业教育改革与发展的战略机遇期，进一步提升学校办学水平，明确学校的办学方向，全面提高学校教职工的思想道德和科学文化素质，提高我市青少年体育运动竞技水平和运动员文化素质教育工作，结合学校实际情况，制定了相关政策和制度。从政策和机制上给学校办学提供了强有力的保障，学校在整体水平、项目建设、人才培养、师资队伍、办学条件等方面都有了长足的发展与明显的提升。</w:t>
      </w:r>
    </w:p>
    <w:p>
      <w:pPr>
        <w:pStyle w:val="2"/>
        <w:ind w:left="0" w:leftChars="0" w:firstLine="675" w:firstLineChars="200"/>
        <w:rPr>
          <w:rStyle w:val="10"/>
          <w:rFonts w:hint="eastAsia" w:ascii="仿宋" w:hAnsi="仿宋" w:eastAsia="仿宋" w:cs="仿宋"/>
          <w:bCs/>
          <w:color w:val="000000" w:themeColor="text1"/>
          <w:spacing w:val="8"/>
          <w:sz w:val="32"/>
          <w:szCs w:val="32"/>
          <w14:textFill>
            <w14:solidFill>
              <w14:schemeClr w14:val="tx1"/>
            </w14:solidFill>
          </w14:textFill>
        </w:rPr>
      </w:pPr>
    </w:p>
    <w:p>
      <w:pPr>
        <w:pStyle w:val="2"/>
        <w:ind w:left="0" w:leftChars="0" w:firstLine="675" w:firstLineChars="200"/>
        <w:rPr>
          <w:rStyle w:val="10"/>
          <w:rFonts w:ascii="仿宋" w:hAnsi="仿宋" w:eastAsia="仿宋" w:cs="仿宋"/>
          <w:bCs/>
          <w:color w:val="000000" w:themeColor="text1"/>
          <w:spacing w:val="8"/>
          <w:sz w:val="32"/>
          <w:szCs w:val="32"/>
          <w14:textFill>
            <w14:solidFill>
              <w14:schemeClr w14:val="tx1"/>
            </w14:solidFill>
          </w14:textFill>
        </w:rPr>
      </w:pPr>
      <w:r>
        <w:rPr>
          <w:rStyle w:val="10"/>
          <w:rFonts w:hint="eastAsia" w:ascii="仿宋" w:hAnsi="仿宋" w:eastAsia="仿宋" w:cs="仿宋"/>
          <w:bCs/>
          <w:color w:val="000000" w:themeColor="text1"/>
          <w:spacing w:val="8"/>
          <w:sz w:val="32"/>
          <w:szCs w:val="32"/>
          <w14:textFill>
            <w14:solidFill>
              <w14:schemeClr w14:val="tx1"/>
            </w14:solidFill>
          </w14:textFill>
        </w:rPr>
        <w:t>案例</w:t>
      </w:r>
      <w:r>
        <w:rPr>
          <w:rStyle w:val="10"/>
          <w:rFonts w:ascii="仿宋" w:hAnsi="仿宋" w:eastAsia="仿宋" w:cs="仿宋"/>
          <w:bCs/>
          <w:color w:val="000000" w:themeColor="text1"/>
          <w:spacing w:val="8"/>
          <w:sz w:val="32"/>
          <w:szCs w:val="32"/>
          <w14:textFill>
            <w14:solidFill>
              <w14:schemeClr w14:val="tx1"/>
            </w14:solidFill>
          </w14:textFill>
        </w:rPr>
        <w:t>12</w:t>
      </w:r>
      <w:r>
        <w:rPr>
          <w:rStyle w:val="10"/>
          <w:rFonts w:hint="eastAsia" w:ascii="仿宋" w:hAnsi="仿宋" w:eastAsia="仿宋" w:cs="仿宋"/>
          <w:bCs/>
          <w:color w:val="000000" w:themeColor="text1"/>
          <w:spacing w:val="8"/>
          <w:sz w:val="32"/>
          <w:szCs w:val="32"/>
          <w14:textFill>
            <w14:solidFill>
              <w14:schemeClr w14:val="tx1"/>
            </w14:solidFill>
          </w14:textFill>
        </w:rPr>
        <w:t>：</w:t>
      </w:r>
    </w:p>
    <w:p>
      <w:pPr>
        <w:pStyle w:val="2"/>
        <w:ind w:left="0" w:leftChars="0" w:firstLine="0" w:firstLineChars="0"/>
        <w:jc w:val="center"/>
        <w:rPr>
          <w:rFonts w:ascii="仿宋" w:hAnsi="仿宋" w:eastAsia="仿宋" w:cs="仿宋"/>
          <w:bCs/>
          <w:color w:val="000000" w:themeColor="text1"/>
          <w:sz w:val="32"/>
          <w:szCs w:val="32"/>
          <w:shd w:val="clear" w:color="auto" w:fill="FFFFFF"/>
          <w14:textFill>
            <w14:solidFill>
              <w14:schemeClr w14:val="tx1"/>
            </w14:solidFill>
          </w14:textFill>
        </w:rPr>
      </w:pPr>
      <w:bookmarkStart w:id="7" w:name="_GoBack"/>
      <w:bookmarkEnd w:id="7"/>
      <w:r>
        <w:rPr>
          <w:rStyle w:val="10"/>
          <w:rFonts w:hint="eastAsia" w:ascii="仿宋" w:hAnsi="仿宋" w:eastAsia="仿宋" w:cs="仿宋"/>
          <w:bCs/>
          <w:color w:val="000000" w:themeColor="text1"/>
          <w:spacing w:val="8"/>
          <w:sz w:val="32"/>
          <w:szCs w:val="32"/>
          <w14:textFill>
            <w14:solidFill>
              <w14:schemeClr w14:val="tx1"/>
            </w14:solidFill>
          </w14:textFill>
        </w:rPr>
        <w:t>严格</w:t>
      </w:r>
      <w:r>
        <w:rPr>
          <w:rFonts w:hint="eastAsia" w:ascii="仿宋" w:hAnsi="仿宋" w:eastAsia="仿宋" w:cs="仿宋"/>
          <w:b/>
          <w:color w:val="000000" w:themeColor="text1"/>
          <w:sz w:val="32"/>
          <w:szCs w:val="32"/>
          <w:shd w:val="clear" w:color="auto" w:fill="FFFFFF"/>
          <w14:textFill>
            <w14:solidFill>
              <w14:schemeClr w14:val="tx1"/>
            </w14:solidFill>
          </w14:textFill>
        </w:rPr>
        <w:t>执行</w:t>
      </w:r>
      <w:r>
        <w:rPr>
          <w:rStyle w:val="10"/>
          <w:rFonts w:hint="eastAsia" w:ascii="仿宋" w:hAnsi="仿宋" w:eastAsia="仿宋" w:cs="仿宋"/>
          <w:bCs/>
          <w:color w:val="000000" w:themeColor="text1"/>
          <w:spacing w:val="8"/>
          <w:sz w:val="32"/>
          <w:szCs w:val="32"/>
          <w14:textFill>
            <w14:solidFill>
              <w14:schemeClr w14:val="tx1"/>
            </w14:solidFill>
          </w14:textFill>
        </w:rPr>
        <w:t>各项规章制度</w:t>
      </w:r>
    </w:p>
    <w:p>
      <w:pPr>
        <w:pStyle w:val="2"/>
        <w:ind w:left="0" w:leftChars="0" w:firstLine="640" w:firstLineChars="200"/>
        <w:rPr>
          <w:rFonts w:ascii="仿宋" w:hAnsi="仿宋" w:eastAsia="仿宋" w:cs="仿宋"/>
          <w:b/>
          <w:bCs/>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学校严格执行《营口市体育运动学校学生宿舍管理办法》、《营口市体育运动学校学生管理办法》、《营口市体育运动学校学生手机管理办法》、《营口市体育运动学校新冠肺炎疫情防控预案》、《营口市体育运动学校安全工作应急预案》等规章制度，对学生上课出勤、宿舍纪律、校园文明行为、文明就餐、晚归、使用大功率电器等违纪行为进行督查。学校领导、训练、教学部门深入教室、宿舍，检查学生旷课、迟到、带食物进教室、使用大功率电器、晚归等违纪现象，了解学生疫情期间课堂学习情况、线上学习情况与效果，宿舍安全管理情况，形成良好的学风氛围。</w:t>
      </w:r>
    </w:p>
    <w:p>
      <w:pPr>
        <w:pStyle w:val="2"/>
        <w:ind w:left="0" w:leftChars="0"/>
        <w:jc w:val="center"/>
        <w:rPr>
          <w:rFonts w:ascii="仿宋" w:hAnsi="仿宋" w:eastAsia="仿宋" w:cs="仿宋"/>
          <w:color w:val="000000" w:themeColor="text1"/>
          <w:sz w:val="32"/>
          <w:szCs w:val="32"/>
          <w:shd w:val="clear" w:color="auto" w:fill="FFFFFF"/>
          <w14:textFill>
            <w14:solidFill>
              <w14:schemeClr w14:val="tx1"/>
            </w14:solidFill>
          </w14:textFill>
        </w:rPr>
      </w:pPr>
    </w:p>
    <w:tbl>
      <w:tblPr>
        <w:tblStyle w:val="8"/>
        <w:tblW w:w="9630" w:type="dxa"/>
        <w:tblInd w:w="-5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0"/>
        <w:gridCol w:w="2760"/>
        <w:gridCol w:w="1720"/>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tcPr>
          <w:p>
            <w:pPr>
              <w:pStyle w:val="2"/>
              <w:ind w:left="0" w:leftChars="0"/>
              <w:jc w:val="center"/>
              <w:rPr>
                <w:rFonts w:ascii="仿宋" w:hAnsi="仿宋" w:eastAsia="仿宋" w:cs="仿宋"/>
                <w:b/>
                <w:bCs/>
                <w:color w:val="000000" w:themeColor="text1"/>
                <w:sz w:val="28"/>
                <w:szCs w:val="28"/>
                <w:shd w:val="clear" w:color="auto" w:fill="FFFFFF"/>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检查地点</w:t>
            </w:r>
          </w:p>
        </w:tc>
        <w:tc>
          <w:tcPr>
            <w:tcW w:w="2760" w:type="dxa"/>
          </w:tcPr>
          <w:p>
            <w:pPr>
              <w:pStyle w:val="2"/>
              <w:ind w:left="0" w:leftChars="0"/>
              <w:jc w:val="center"/>
              <w:rPr>
                <w:rFonts w:ascii="仿宋" w:hAnsi="仿宋" w:eastAsia="仿宋" w:cs="仿宋"/>
                <w:b/>
                <w:bCs/>
                <w:color w:val="000000" w:themeColor="text1"/>
                <w:sz w:val="28"/>
                <w:szCs w:val="28"/>
                <w:shd w:val="clear" w:color="auto" w:fill="FFFFFF"/>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检查人员</w:t>
            </w:r>
          </w:p>
        </w:tc>
        <w:tc>
          <w:tcPr>
            <w:tcW w:w="1720" w:type="dxa"/>
          </w:tcPr>
          <w:p>
            <w:pPr>
              <w:pStyle w:val="2"/>
              <w:ind w:left="0" w:leftChars="0"/>
              <w:jc w:val="center"/>
              <w:rPr>
                <w:rFonts w:ascii="仿宋" w:hAnsi="仿宋" w:eastAsia="仿宋" w:cs="仿宋"/>
                <w:b/>
                <w:bCs/>
                <w:color w:val="000000" w:themeColor="text1"/>
                <w:sz w:val="28"/>
                <w:szCs w:val="28"/>
                <w:shd w:val="clear" w:color="auto" w:fill="FFFFFF"/>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检查对象</w:t>
            </w:r>
          </w:p>
        </w:tc>
        <w:tc>
          <w:tcPr>
            <w:tcW w:w="1705" w:type="dxa"/>
          </w:tcPr>
          <w:p>
            <w:pPr>
              <w:pStyle w:val="2"/>
              <w:ind w:left="0" w:leftChars="0"/>
              <w:jc w:val="center"/>
              <w:rPr>
                <w:rFonts w:ascii="仿宋" w:hAnsi="仿宋" w:eastAsia="仿宋" w:cs="仿宋"/>
                <w:b/>
                <w:bCs/>
                <w:color w:val="000000" w:themeColor="text1"/>
                <w:sz w:val="28"/>
                <w:szCs w:val="28"/>
                <w:shd w:val="clear" w:color="auto" w:fill="FFFFFF"/>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检查内容</w:t>
            </w:r>
          </w:p>
        </w:tc>
        <w:tc>
          <w:tcPr>
            <w:tcW w:w="1705" w:type="dxa"/>
          </w:tcPr>
          <w:p>
            <w:pPr>
              <w:pStyle w:val="2"/>
              <w:ind w:left="0" w:leftChars="0"/>
              <w:jc w:val="center"/>
              <w:rPr>
                <w:rFonts w:ascii="仿宋" w:hAnsi="仿宋" w:eastAsia="仿宋" w:cs="仿宋"/>
                <w:b/>
                <w:bCs/>
                <w:color w:val="000000" w:themeColor="text1"/>
                <w:sz w:val="28"/>
                <w:szCs w:val="28"/>
                <w:shd w:val="clear" w:color="auto" w:fill="FFFFFF"/>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检查时限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vAlign w:val="center"/>
          </w:tcPr>
          <w:p>
            <w:pPr>
              <w:pStyle w:val="2"/>
              <w:ind w:left="0" w:leftChars="0"/>
              <w:jc w:val="center"/>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宿  舍</w:t>
            </w:r>
          </w:p>
        </w:tc>
        <w:tc>
          <w:tcPr>
            <w:tcW w:w="2760" w:type="dxa"/>
          </w:tcPr>
          <w:p>
            <w:pPr>
              <w:pStyle w:val="2"/>
              <w:ind w:left="0" w:leftChars="0"/>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领导班子、训练、后勤部门负责人员</w:t>
            </w:r>
          </w:p>
        </w:tc>
        <w:tc>
          <w:tcPr>
            <w:tcW w:w="1720" w:type="dxa"/>
            <w:vAlign w:val="center"/>
          </w:tcPr>
          <w:p>
            <w:pPr>
              <w:pStyle w:val="2"/>
              <w:ind w:left="0" w:leftChars="0"/>
              <w:jc w:val="center"/>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全校运动员</w:t>
            </w:r>
          </w:p>
        </w:tc>
        <w:tc>
          <w:tcPr>
            <w:tcW w:w="1705" w:type="dxa"/>
          </w:tcPr>
          <w:p>
            <w:pPr>
              <w:pStyle w:val="2"/>
              <w:ind w:left="0" w:leftChars="0"/>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使用大功率电器、晚归情况</w:t>
            </w:r>
          </w:p>
        </w:tc>
        <w:tc>
          <w:tcPr>
            <w:tcW w:w="1705" w:type="dxa"/>
            <w:vAlign w:val="center"/>
          </w:tcPr>
          <w:p>
            <w:pPr>
              <w:pStyle w:val="2"/>
              <w:tabs>
                <w:tab w:val="left" w:pos="-200"/>
              </w:tabs>
              <w:ind w:left="0" w:leftChars="0"/>
              <w:jc w:val="center"/>
              <w:rPr>
                <w:rFonts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vAlign w:val="center"/>
          </w:tcPr>
          <w:p>
            <w:pPr>
              <w:pStyle w:val="2"/>
              <w:ind w:left="0" w:leftChars="0"/>
              <w:jc w:val="center"/>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教  室</w:t>
            </w:r>
          </w:p>
        </w:tc>
        <w:tc>
          <w:tcPr>
            <w:tcW w:w="2760" w:type="dxa"/>
            <w:vAlign w:val="center"/>
          </w:tcPr>
          <w:p>
            <w:pPr>
              <w:pStyle w:val="2"/>
              <w:ind w:left="0" w:leftChars="0"/>
              <w:jc w:val="left"/>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领导班子、教学负责人员</w:t>
            </w:r>
          </w:p>
        </w:tc>
        <w:tc>
          <w:tcPr>
            <w:tcW w:w="1720" w:type="dxa"/>
            <w:vAlign w:val="center"/>
          </w:tcPr>
          <w:p>
            <w:pPr>
              <w:pStyle w:val="2"/>
              <w:ind w:left="0" w:leftChars="0"/>
              <w:jc w:val="center"/>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全校运动员</w:t>
            </w:r>
          </w:p>
        </w:tc>
        <w:tc>
          <w:tcPr>
            <w:tcW w:w="1705" w:type="dxa"/>
          </w:tcPr>
          <w:p>
            <w:pPr>
              <w:pStyle w:val="2"/>
              <w:tabs>
                <w:tab w:val="left" w:pos="0"/>
              </w:tabs>
              <w:ind w:left="0" w:leftChars="0"/>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使用电话情况、劳动纪律、上课出勤情况</w:t>
            </w:r>
          </w:p>
        </w:tc>
        <w:tc>
          <w:tcPr>
            <w:tcW w:w="1705" w:type="dxa"/>
            <w:vAlign w:val="center"/>
          </w:tcPr>
          <w:p>
            <w:pPr>
              <w:pStyle w:val="2"/>
              <w:tabs>
                <w:tab w:val="left" w:pos="-200"/>
              </w:tabs>
              <w:ind w:left="0" w:leftChars="0"/>
              <w:jc w:val="center"/>
              <w:rPr>
                <w:rFonts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vAlign w:val="center"/>
          </w:tcPr>
          <w:p>
            <w:pPr>
              <w:pStyle w:val="2"/>
              <w:ind w:left="0" w:leftChars="0"/>
              <w:jc w:val="center"/>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食  堂</w:t>
            </w:r>
          </w:p>
        </w:tc>
        <w:tc>
          <w:tcPr>
            <w:tcW w:w="2760" w:type="dxa"/>
          </w:tcPr>
          <w:p>
            <w:pPr>
              <w:pStyle w:val="2"/>
              <w:ind w:left="0" w:leftChars="0"/>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领导班子、训练、后勤部门负责人员</w:t>
            </w:r>
          </w:p>
        </w:tc>
        <w:tc>
          <w:tcPr>
            <w:tcW w:w="1720" w:type="dxa"/>
            <w:vAlign w:val="center"/>
          </w:tcPr>
          <w:p>
            <w:pPr>
              <w:pStyle w:val="2"/>
              <w:ind w:left="0" w:leftChars="0"/>
              <w:jc w:val="center"/>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全校运动员</w:t>
            </w:r>
          </w:p>
        </w:tc>
        <w:tc>
          <w:tcPr>
            <w:tcW w:w="1705" w:type="dxa"/>
          </w:tcPr>
          <w:p>
            <w:pPr>
              <w:pStyle w:val="2"/>
              <w:ind w:left="0" w:leftChars="0"/>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食物浪费、文明就餐情况</w:t>
            </w:r>
          </w:p>
        </w:tc>
        <w:tc>
          <w:tcPr>
            <w:tcW w:w="1705" w:type="dxa"/>
            <w:vAlign w:val="center"/>
          </w:tcPr>
          <w:p>
            <w:pPr>
              <w:pStyle w:val="2"/>
              <w:tabs>
                <w:tab w:val="left" w:pos="-200"/>
              </w:tabs>
              <w:ind w:left="0" w:leftChars="0"/>
              <w:jc w:val="center"/>
              <w:rPr>
                <w:rFonts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vAlign w:val="center"/>
          </w:tcPr>
          <w:p>
            <w:pPr>
              <w:pStyle w:val="2"/>
              <w:ind w:left="0" w:leftChars="0"/>
              <w:jc w:val="center"/>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综合训练馆</w:t>
            </w:r>
          </w:p>
        </w:tc>
        <w:tc>
          <w:tcPr>
            <w:tcW w:w="2760" w:type="dxa"/>
          </w:tcPr>
          <w:p>
            <w:pPr>
              <w:pStyle w:val="2"/>
              <w:ind w:left="0" w:leftChars="0"/>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领导班子、训练部门负责人员</w:t>
            </w:r>
          </w:p>
        </w:tc>
        <w:tc>
          <w:tcPr>
            <w:tcW w:w="1720" w:type="dxa"/>
            <w:vAlign w:val="center"/>
          </w:tcPr>
          <w:p>
            <w:pPr>
              <w:pStyle w:val="2"/>
              <w:ind w:left="0" w:leftChars="0"/>
              <w:jc w:val="center"/>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全校运动员</w:t>
            </w:r>
          </w:p>
        </w:tc>
        <w:tc>
          <w:tcPr>
            <w:tcW w:w="1705" w:type="dxa"/>
            <w:vAlign w:val="center"/>
          </w:tcPr>
          <w:p>
            <w:pPr>
              <w:pStyle w:val="2"/>
              <w:ind w:left="0" w:leftChars="0"/>
              <w:jc w:val="center"/>
              <w:rPr>
                <w:rFonts w:ascii="仿宋" w:hAnsi="仿宋" w:eastAsia="仿宋" w:cs="仿宋"/>
                <w:color w:val="000000" w:themeColor="text1"/>
                <w:sz w:val="24"/>
                <w:shd w:val="clear" w:color="auto" w:fill="FFFFFF"/>
                <w14:textFill>
                  <w14:solidFill>
                    <w14:schemeClr w14:val="tx1"/>
                  </w14:solidFill>
                </w14:textFill>
              </w:rPr>
            </w:pPr>
            <w:r>
              <w:rPr>
                <w:rFonts w:hint="eastAsia" w:ascii="仿宋" w:hAnsi="仿宋" w:eastAsia="仿宋" w:cs="仿宋"/>
                <w:color w:val="000000" w:themeColor="text1"/>
                <w:sz w:val="24"/>
                <w:shd w:val="clear" w:color="auto" w:fill="FFFFFF"/>
                <w14:textFill>
                  <w14:solidFill>
                    <w14:schemeClr w14:val="tx1"/>
                  </w14:solidFill>
                </w14:textFill>
              </w:rPr>
              <w:t>训练安全</w:t>
            </w:r>
          </w:p>
        </w:tc>
        <w:tc>
          <w:tcPr>
            <w:tcW w:w="1705" w:type="dxa"/>
            <w:vAlign w:val="center"/>
          </w:tcPr>
          <w:p>
            <w:pPr>
              <w:pStyle w:val="2"/>
              <w:tabs>
                <w:tab w:val="left" w:pos="-200"/>
              </w:tabs>
              <w:ind w:left="0" w:leftChars="0"/>
              <w:jc w:val="center"/>
              <w:rPr>
                <w:rFonts w:ascii="仿宋" w:hAnsi="仿宋" w:eastAsia="仿宋" w:cs="仿宋"/>
                <w:color w:val="000000" w:themeColor="text1"/>
                <w:sz w:val="28"/>
                <w:szCs w:val="28"/>
                <w:shd w:val="clear" w:color="auto" w:fill="FFFFFF"/>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长期</w:t>
            </w:r>
          </w:p>
        </w:tc>
      </w:tr>
    </w:tbl>
    <w:p>
      <w:pPr>
        <w:pStyle w:val="2"/>
        <w:ind w:left="0" w:leftChars="0"/>
        <w:jc w:val="center"/>
        <w:rPr>
          <w:rFonts w:ascii="仿宋" w:hAnsi="仿宋" w:eastAsia="仿宋" w:cs="仿宋"/>
          <w:b/>
          <w:bCs/>
          <w:color w:val="000000" w:themeColor="text1"/>
          <w:sz w:val="28"/>
          <w:szCs w:val="28"/>
          <w:shd w:val="clear" w:color="auto" w:fill="FFFFFF"/>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表5</w:t>
      </w:r>
      <w:r>
        <w:rPr>
          <w:rFonts w:ascii="仿宋" w:hAnsi="仿宋" w:eastAsia="仿宋" w:cs="仿宋"/>
          <w:b/>
          <w:bCs/>
          <w:color w:val="000000" w:themeColor="text1"/>
          <w:sz w:val="28"/>
          <w:szCs w:val="28"/>
          <w:shd w:val="clear" w:color="auto" w:fill="FFFFFF"/>
          <w14:textFill>
            <w14:solidFill>
              <w14:schemeClr w14:val="tx1"/>
            </w14:solidFill>
          </w14:textFill>
        </w:rPr>
        <w:t>-3</w:t>
      </w:r>
      <w:r>
        <w:rPr>
          <w:rFonts w:hint="eastAsia" w:ascii="仿宋" w:hAnsi="仿宋" w:eastAsia="仿宋" w:cs="仿宋"/>
          <w:b/>
          <w:bCs/>
          <w:color w:val="000000" w:themeColor="text1"/>
          <w:sz w:val="28"/>
          <w:szCs w:val="28"/>
          <w:shd w:val="clear" w:color="auto" w:fill="FFFFFF"/>
          <w14:textFill>
            <w14:solidFill>
              <w14:schemeClr w14:val="tx1"/>
            </w14:solidFill>
          </w14:textFill>
        </w:rPr>
        <w:t>规章制度执行检查情况</w:t>
      </w:r>
    </w:p>
    <w:p>
      <w:pPr>
        <w:pStyle w:val="2"/>
        <w:ind w:left="0" w:leftChars="0"/>
        <w:jc w:val="center"/>
        <w:rPr>
          <w:rFonts w:ascii="仿宋" w:hAnsi="仿宋" w:eastAsia="仿宋" w:cs="仿宋"/>
          <w:b/>
          <w:bCs/>
          <w:color w:val="000000" w:themeColor="text1"/>
          <w:sz w:val="28"/>
          <w:szCs w:val="28"/>
          <w:shd w:val="clear" w:color="auto" w:fill="FFFFFF"/>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drawing>
          <wp:anchor distT="0" distB="0" distL="114300" distR="114300" simplePos="0" relativeHeight="251684864" behindDoc="0" locked="0" layoutInCell="1" allowOverlap="1">
            <wp:simplePos x="0" y="0"/>
            <wp:positionH relativeFrom="column">
              <wp:posOffset>-50800</wp:posOffset>
            </wp:positionH>
            <wp:positionV relativeFrom="paragraph">
              <wp:posOffset>27305</wp:posOffset>
            </wp:positionV>
            <wp:extent cx="5264785" cy="3950335"/>
            <wp:effectExtent l="0" t="0" r="12065" b="12065"/>
            <wp:wrapNone/>
            <wp:docPr id="147" name="图片 147" descr="fb6bca03d13735513a5a7a35eb99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descr="fb6bca03d13735513a5a7a35eb99614"/>
                    <pic:cNvPicPr>
                      <a:picLocks noChangeAspect="1"/>
                    </pic:cNvPicPr>
                  </pic:nvPicPr>
                  <pic:blipFill>
                    <a:blip r:embed="rId56"/>
                    <a:stretch>
                      <a:fillRect/>
                    </a:stretch>
                  </pic:blipFill>
                  <pic:spPr>
                    <a:xfrm>
                      <a:off x="0" y="0"/>
                      <a:ext cx="5264785" cy="3950335"/>
                    </a:xfrm>
                    <a:prstGeom prst="rect">
                      <a:avLst/>
                    </a:prstGeom>
                  </pic:spPr>
                </pic:pic>
              </a:graphicData>
            </a:graphic>
          </wp:anchor>
        </w:drawing>
      </w: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ind w:left="0" w:leftChars="0"/>
        <w:rPr>
          <w:rFonts w:ascii="仿宋" w:hAnsi="仿宋" w:eastAsia="仿宋" w:cs="仿宋"/>
          <w:color w:val="000000" w:themeColor="text1"/>
          <w:sz w:val="32"/>
          <w:szCs w:val="32"/>
          <w:shd w:val="clear" w:color="auto" w:fill="FFFFFF"/>
          <w14:textFill>
            <w14:solidFill>
              <w14:schemeClr w14:val="tx1"/>
            </w14:solidFill>
          </w14:textFill>
        </w:rPr>
      </w:pPr>
    </w:p>
    <w:p>
      <w:pPr>
        <w:pStyle w:val="2"/>
        <w:ind w:left="0" w:leftChars="0"/>
        <w:rPr>
          <w:rFonts w:ascii="仿宋" w:hAnsi="仿宋" w:eastAsia="仿宋" w:cs="仿宋"/>
          <w:color w:val="000000" w:themeColor="text1"/>
          <w:sz w:val="32"/>
          <w:szCs w:val="32"/>
          <w:shd w:val="clear" w:color="auto" w:fill="FFFFFF"/>
          <w14:textFill>
            <w14:solidFill>
              <w14:schemeClr w14:val="tx1"/>
            </w14:solidFill>
          </w14:textFill>
        </w:rPr>
      </w:pPr>
    </w:p>
    <w:p>
      <w:pPr>
        <w:pStyle w:val="2"/>
        <w:ind w:left="0" w:leftChars="0"/>
        <w:jc w:val="center"/>
        <w:rPr>
          <w:rFonts w:ascii="仿宋" w:hAnsi="仿宋" w:eastAsia="仿宋" w:cs="仿宋"/>
          <w:b/>
          <w:bCs/>
          <w:color w:val="000000" w:themeColor="text1"/>
          <w:sz w:val="28"/>
          <w:szCs w:val="28"/>
          <w:shd w:val="clear" w:color="auto" w:fill="FFFFFF"/>
          <w14:textFill>
            <w14:solidFill>
              <w14:schemeClr w14:val="tx1"/>
            </w14:solidFill>
          </w14:textFill>
        </w:rPr>
      </w:pPr>
      <w:r>
        <w:rPr>
          <w:rFonts w:hint="eastAsia" w:ascii="仿宋" w:hAnsi="仿宋" w:eastAsia="仿宋" w:cs="仿宋"/>
          <w:b/>
          <w:bCs/>
          <w:color w:val="000000" w:themeColor="text1"/>
          <w:sz w:val="28"/>
          <w:szCs w:val="28"/>
          <w:shd w:val="clear" w:color="auto" w:fill="FFFFFF"/>
          <w14:textFill>
            <w14:solidFill>
              <w14:schemeClr w14:val="tx1"/>
            </w14:solidFill>
          </w14:textFill>
        </w:rPr>
        <w:t>图5</w:t>
      </w:r>
      <w:r>
        <w:rPr>
          <w:rFonts w:ascii="仿宋" w:hAnsi="仿宋" w:eastAsia="仿宋" w:cs="仿宋"/>
          <w:b/>
          <w:bCs/>
          <w:color w:val="000000" w:themeColor="text1"/>
          <w:sz w:val="28"/>
          <w:szCs w:val="28"/>
          <w:shd w:val="clear" w:color="auto" w:fill="FFFFFF"/>
          <w14:textFill>
            <w14:solidFill>
              <w14:schemeClr w14:val="tx1"/>
            </w14:solidFill>
          </w14:textFill>
        </w:rPr>
        <w:t>-5</w:t>
      </w:r>
      <w:r>
        <w:rPr>
          <w:rFonts w:hint="eastAsia" w:ascii="仿宋" w:hAnsi="仿宋" w:eastAsia="仿宋" w:cs="仿宋"/>
          <w:b/>
          <w:bCs/>
          <w:color w:val="000000" w:themeColor="text1"/>
          <w:sz w:val="28"/>
          <w:szCs w:val="28"/>
          <w:shd w:val="clear" w:color="auto" w:fill="FFFFFF"/>
          <w14:textFill>
            <w14:solidFill>
              <w14:schemeClr w14:val="tx1"/>
            </w14:solidFill>
          </w14:textFill>
        </w:rPr>
        <w:t>学校领导对宿舍使用大功率电器、晚归现象进行检查</w:t>
      </w:r>
    </w:p>
    <w:p>
      <w:pPr>
        <w:pStyle w:val="2"/>
        <w:rPr>
          <w:rFonts w:ascii="仿宋" w:hAnsi="仿宋" w:eastAsia="仿宋" w:cs="仿宋"/>
          <w:color w:val="000000" w:themeColor="text1"/>
          <w:sz w:val="32"/>
          <w:szCs w:val="32"/>
          <w:shd w:val="clear" w:color="auto" w:fill="FFFFFF"/>
          <w14:textFill>
            <w14:solidFill>
              <w14:schemeClr w14:val="tx1"/>
            </w14:solidFill>
          </w14:textFill>
        </w:rPr>
      </w:pPr>
    </w:p>
    <w:p>
      <w:pPr>
        <w:pStyle w:val="2"/>
        <w:ind w:left="0" w:leftChars="0" w:firstLine="0" w:firstLineChars="0"/>
        <w:rPr>
          <w:rFonts w:ascii="仿宋" w:hAnsi="仿宋" w:eastAsia="仿宋" w:cs="仿宋"/>
          <w:color w:val="000000" w:themeColor="text1"/>
          <w:sz w:val="32"/>
          <w:szCs w:val="32"/>
          <w:shd w:val="clear" w:color="auto" w:fill="FFFFFF"/>
          <w14:textFill>
            <w14:solidFill>
              <w14:schemeClr w14:val="tx1"/>
            </w14:solidFill>
          </w14:textFill>
        </w:rPr>
      </w:pPr>
    </w:p>
    <w:p>
      <w:pPr>
        <w:pStyle w:val="2"/>
        <w:spacing w:line="600" w:lineRule="exact"/>
        <w:ind w:left="0" w:leftChars="0" w:firstLine="643" w:firstLineChars="200"/>
        <w:rPr>
          <w:rFonts w:ascii="仿宋" w:hAnsi="仿宋" w:eastAsia="仿宋" w:cs="仿宋"/>
          <w:b/>
          <w:bCs/>
          <w:sz w:val="32"/>
          <w:szCs w:val="32"/>
        </w:rPr>
      </w:pPr>
      <w:r>
        <w:rPr>
          <w:rFonts w:hint="eastAsia" w:ascii="仿宋" w:hAnsi="仿宋" w:eastAsia="仿宋" w:cs="仿宋"/>
          <w:b/>
          <w:bCs/>
          <w:sz w:val="32"/>
          <w:szCs w:val="32"/>
        </w:rPr>
        <w:drawing>
          <wp:anchor distT="0" distB="0" distL="114300" distR="114300" simplePos="0" relativeHeight="251661312" behindDoc="0" locked="0" layoutInCell="1" allowOverlap="1">
            <wp:simplePos x="0" y="0"/>
            <wp:positionH relativeFrom="column">
              <wp:posOffset>423545</wp:posOffset>
            </wp:positionH>
            <wp:positionV relativeFrom="paragraph">
              <wp:posOffset>41910</wp:posOffset>
            </wp:positionV>
            <wp:extent cx="4511040" cy="2906395"/>
            <wp:effectExtent l="0" t="0" r="3810" b="8255"/>
            <wp:wrapNone/>
            <wp:docPr id="148" name="图片 148" descr="a62e1f4cce992f991ca76b7a4f6a0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a62e1f4cce992f991ca76b7a4f6a0f1"/>
                    <pic:cNvPicPr>
                      <a:picLocks noChangeAspect="1"/>
                    </pic:cNvPicPr>
                  </pic:nvPicPr>
                  <pic:blipFill>
                    <a:blip r:embed="rId57"/>
                    <a:stretch>
                      <a:fillRect/>
                    </a:stretch>
                  </pic:blipFill>
                  <pic:spPr>
                    <a:xfrm>
                      <a:off x="0" y="0"/>
                      <a:ext cx="4511040" cy="2906395"/>
                    </a:xfrm>
                    <a:prstGeom prst="rect">
                      <a:avLst/>
                    </a:prstGeom>
                  </pic:spPr>
                </pic:pic>
              </a:graphicData>
            </a:graphic>
          </wp:anchor>
        </w:drawing>
      </w:r>
    </w:p>
    <w:p>
      <w:pPr>
        <w:pStyle w:val="2"/>
        <w:spacing w:line="600" w:lineRule="exact"/>
        <w:ind w:left="0" w:leftChars="0" w:firstLine="643" w:firstLineChars="200"/>
        <w:rPr>
          <w:rFonts w:ascii="仿宋" w:hAnsi="仿宋" w:eastAsia="仿宋" w:cs="仿宋"/>
          <w:b/>
          <w:bCs/>
          <w:sz w:val="32"/>
          <w:szCs w:val="32"/>
        </w:rPr>
      </w:pPr>
    </w:p>
    <w:p>
      <w:pPr>
        <w:pStyle w:val="2"/>
        <w:spacing w:line="600" w:lineRule="exact"/>
        <w:ind w:left="0" w:leftChars="0" w:firstLine="643" w:firstLineChars="200"/>
        <w:rPr>
          <w:rFonts w:ascii="仿宋" w:hAnsi="仿宋" w:eastAsia="仿宋" w:cs="仿宋"/>
          <w:b/>
          <w:bCs/>
          <w:sz w:val="32"/>
          <w:szCs w:val="32"/>
        </w:rPr>
      </w:pPr>
    </w:p>
    <w:p>
      <w:pPr>
        <w:pStyle w:val="2"/>
        <w:spacing w:line="600" w:lineRule="exact"/>
        <w:ind w:left="0" w:leftChars="0" w:firstLine="643" w:firstLineChars="200"/>
        <w:rPr>
          <w:rFonts w:ascii="仿宋" w:hAnsi="仿宋" w:eastAsia="仿宋" w:cs="仿宋"/>
          <w:b/>
          <w:bCs/>
          <w:sz w:val="32"/>
          <w:szCs w:val="32"/>
        </w:rPr>
      </w:pPr>
    </w:p>
    <w:p>
      <w:pPr>
        <w:pStyle w:val="2"/>
        <w:spacing w:line="600" w:lineRule="exact"/>
        <w:ind w:left="0" w:leftChars="0" w:firstLine="643" w:firstLineChars="200"/>
        <w:rPr>
          <w:rFonts w:ascii="仿宋" w:hAnsi="仿宋" w:eastAsia="仿宋" w:cs="仿宋"/>
          <w:b/>
          <w:bCs/>
          <w:sz w:val="32"/>
          <w:szCs w:val="32"/>
        </w:rPr>
      </w:pPr>
    </w:p>
    <w:p>
      <w:pPr>
        <w:pStyle w:val="2"/>
        <w:spacing w:line="600" w:lineRule="exact"/>
        <w:ind w:left="0" w:leftChars="0" w:firstLine="643" w:firstLineChars="200"/>
        <w:rPr>
          <w:rFonts w:ascii="仿宋" w:hAnsi="仿宋" w:eastAsia="仿宋" w:cs="仿宋"/>
          <w:b/>
          <w:bCs/>
          <w:sz w:val="32"/>
          <w:szCs w:val="32"/>
        </w:rPr>
      </w:pPr>
    </w:p>
    <w:p>
      <w:pPr>
        <w:pStyle w:val="2"/>
        <w:spacing w:line="600" w:lineRule="exact"/>
        <w:ind w:left="0" w:leftChars="0" w:firstLine="643" w:firstLineChars="200"/>
        <w:rPr>
          <w:rFonts w:ascii="仿宋" w:hAnsi="仿宋" w:eastAsia="仿宋" w:cs="仿宋"/>
          <w:b/>
          <w:bCs/>
          <w:sz w:val="32"/>
          <w:szCs w:val="32"/>
        </w:rPr>
      </w:pPr>
    </w:p>
    <w:p>
      <w:pPr>
        <w:pStyle w:val="2"/>
        <w:spacing w:line="600" w:lineRule="exact"/>
        <w:ind w:left="0" w:leftChars="0"/>
        <w:rPr>
          <w:rFonts w:ascii="仿宋" w:hAnsi="仿宋" w:eastAsia="仿宋" w:cs="仿宋"/>
          <w:b/>
          <w:bCs/>
          <w:sz w:val="28"/>
          <w:szCs w:val="28"/>
        </w:rPr>
      </w:pPr>
    </w:p>
    <w:p>
      <w:pPr>
        <w:pStyle w:val="2"/>
        <w:spacing w:line="600" w:lineRule="exact"/>
        <w:ind w:left="0" w:leftChars="0"/>
        <w:jc w:val="center"/>
        <w:rPr>
          <w:rFonts w:ascii="仿宋" w:hAnsi="仿宋" w:eastAsia="仿宋" w:cs="仿宋"/>
          <w:b/>
          <w:bCs/>
          <w:sz w:val="28"/>
          <w:szCs w:val="28"/>
        </w:rPr>
      </w:pPr>
      <w:r>
        <w:rPr>
          <w:rFonts w:hint="eastAsia" w:ascii="仿宋" w:hAnsi="仿宋" w:eastAsia="仿宋" w:cs="仿宋"/>
          <w:b/>
          <w:bCs/>
          <w:sz w:val="28"/>
          <w:szCs w:val="28"/>
        </w:rPr>
        <w:t>图5</w:t>
      </w:r>
      <w:r>
        <w:rPr>
          <w:rFonts w:ascii="仿宋" w:hAnsi="仿宋" w:eastAsia="仿宋" w:cs="仿宋"/>
          <w:b/>
          <w:bCs/>
          <w:sz w:val="28"/>
          <w:szCs w:val="28"/>
        </w:rPr>
        <w:t>-6</w:t>
      </w:r>
      <w:r>
        <w:rPr>
          <w:rFonts w:hint="eastAsia" w:ascii="仿宋" w:hAnsi="仿宋" w:eastAsia="仿宋" w:cs="仿宋"/>
          <w:b/>
          <w:bCs/>
          <w:sz w:val="28"/>
          <w:szCs w:val="28"/>
        </w:rPr>
        <w:t>学校疫情防控工作流程图</w:t>
      </w:r>
    </w:p>
    <w:p>
      <w:pPr>
        <w:pStyle w:val="2"/>
        <w:spacing w:line="600" w:lineRule="exact"/>
        <w:ind w:left="0" w:leftChars="0"/>
        <w:rPr>
          <w:rFonts w:ascii="仿宋" w:hAnsi="仿宋" w:eastAsia="仿宋" w:cs="仿宋"/>
          <w:b/>
          <w:bCs/>
          <w:sz w:val="32"/>
          <w:szCs w:val="32"/>
        </w:rPr>
      </w:pPr>
    </w:p>
    <w:p>
      <w:pPr>
        <w:pStyle w:val="2"/>
        <w:spacing w:line="600" w:lineRule="exact"/>
        <w:ind w:left="0" w:leftChars="0" w:firstLine="643" w:firstLineChars="200"/>
        <w:rPr>
          <w:rFonts w:ascii="楷体" w:hAnsi="楷体" w:eastAsia="楷体" w:cs="仿宋"/>
          <w:b/>
          <w:bCs/>
          <w:sz w:val="32"/>
          <w:szCs w:val="32"/>
        </w:rPr>
      </w:pPr>
      <w:r>
        <w:rPr>
          <w:rFonts w:hint="eastAsia" w:ascii="楷体" w:hAnsi="楷体" w:eastAsia="楷体" w:cs="仿宋"/>
          <w:b/>
          <w:bCs/>
          <w:sz w:val="32"/>
          <w:szCs w:val="32"/>
        </w:rPr>
        <w:t>（四）经费投入</w:t>
      </w:r>
    </w:p>
    <w:p>
      <w:pPr>
        <w:tabs>
          <w:tab w:val="left" w:pos="720"/>
        </w:tabs>
        <w:autoSpaceDE w:val="0"/>
        <w:autoSpaceDN w:val="0"/>
        <w:adjustRightInd w:val="0"/>
        <w:spacing w:line="600" w:lineRule="exact"/>
        <w:ind w:right="18" w:firstLine="640" w:firstLineChars="200"/>
        <w:jc w:val="left"/>
        <w:rPr>
          <w:rFonts w:ascii="黑体" w:hAnsi="黑体" w:eastAsia="黑体" w:cs="黑体"/>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根据国家财政部、国家发改委、教育部、人力和社会资源保障部《关于扩大中等职业教育免学费政策范围、进一步完善国家助学金制度的意见》的要求，按照免费生每人每年补助1800元的标准拨付教育经费25.92万元。学校固定资产值为563.90万元，教学仪器设备为396万元，其中新增31.12万元。在项目投入上，2022年学校用于训练房租投入43.95万元；冬训投入2.07万元；训练基本运行投入350.96万元；日常运行投入55.15万元；后备人才基地建设投入7.21万元。</w:t>
      </w:r>
    </w:p>
    <w:p>
      <w:pPr>
        <w:pStyle w:val="2"/>
        <w:spacing w:line="600" w:lineRule="exact"/>
        <w:ind w:left="0" w:leftChars="0" w:firstLine="643" w:firstLineChars="200"/>
        <w:rPr>
          <w:rFonts w:ascii="黑体" w:hAnsi="黑体" w:eastAsia="黑体" w:cs="仿宋"/>
          <w:b/>
          <w:bCs/>
          <w:sz w:val="32"/>
          <w:szCs w:val="32"/>
        </w:rPr>
      </w:pPr>
      <w:r>
        <w:rPr>
          <w:rFonts w:hint="eastAsia" w:ascii="黑体" w:hAnsi="黑体" w:eastAsia="黑体" w:cs="仿宋"/>
          <w:b/>
          <w:bCs/>
          <w:sz w:val="32"/>
          <w:szCs w:val="32"/>
        </w:rPr>
        <w:t>六、面临挑战</w:t>
      </w:r>
    </w:p>
    <w:p>
      <w:pPr>
        <w:pStyle w:val="2"/>
        <w:spacing w:line="600" w:lineRule="exact"/>
        <w:ind w:left="0" w:leftChars="0" w:firstLine="643" w:firstLineChars="200"/>
        <w:rPr>
          <w:rFonts w:ascii="仿宋" w:hAnsi="仿宋" w:eastAsia="仿宋" w:cs="仿宋"/>
          <w:b/>
          <w:bCs/>
          <w:color w:val="333333"/>
          <w:sz w:val="32"/>
          <w:szCs w:val="32"/>
          <w:shd w:val="clear" w:color="auto" w:fill="FFFFFF"/>
        </w:rPr>
      </w:pPr>
      <w:r>
        <w:rPr>
          <w:rFonts w:hint="eastAsia" w:ascii="仿宋" w:hAnsi="仿宋" w:eastAsia="仿宋" w:cs="仿宋"/>
          <w:b/>
          <w:bCs/>
          <w:color w:val="333333"/>
          <w:sz w:val="32"/>
          <w:szCs w:val="32"/>
          <w:shd w:val="clear" w:color="auto" w:fill="FFFFFF"/>
        </w:rPr>
        <w:t>挑战1：</w:t>
      </w:r>
      <w:r>
        <w:rPr>
          <w:rFonts w:hint="eastAsia" w:ascii="仿宋" w:hAnsi="仿宋" w:eastAsia="仿宋" w:cs="仿宋"/>
          <w:b w:val="0"/>
          <w:bCs w:val="0"/>
          <w:color w:val="333333"/>
          <w:sz w:val="32"/>
          <w:szCs w:val="32"/>
          <w:shd w:val="clear" w:color="auto" w:fill="FFFFFF"/>
        </w:rPr>
        <w:t>中专对口升学面临问题</w:t>
      </w:r>
    </w:p>
    <w:p>
      <w:pPr>
        <w:pStyle w:val="2"/>
        <w:spacing w:line="600" w:lineRule="exact"/>
        <w:ind w:left="0" w:leftChars="0" w:firstLine="640" w:firstLineChars="200"/>
        <w:rPr>
          <w:rFonts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学校运动训练专业的学生，毕业以后对口升学困难，</w:t>
      </w:r>
      <w:r>
        <w:rPr>
          <w:rFonts w:hint="eastAsia" w:ascii="仿宋" w:hAnsi="仿宋" w:eastAsia="仿宋" w:cs="仿宋"/>
          <w:b/>
          <w:bCs/>
          <w:color w:val="000000" w:themeColor="text1"/>
          <w:sz w:val="32"/>
          <w:szCs w:val="32"/>
          <w:shd w:val="clear" w:color="auto" w:fill="FFFFFF"/>
          <w14:textFill>
            <w14:solidFill>
              <w14:schemeClr w14:val="tx1"/>
            </w14:solidFill>
          </w14:textFill>
        </w:rPr>
        <w:t>一是</w:t>
      </w:r>
      <w:r>
        <w:rPr>
          <w:rFonts w:hint="eastAsia" w:ascii="仿宋" w:hAnsi="仿宋" w:eastAsia="仿宋" w:cs="仿宋"/>
          <w:color w:val="000000" w:themeColor="text1"/>
          <w:sz w:val="32"/>
          <w:szCs w:val="32"/>
          <w:shd w:val="clear" w:color="auto" w:fill="FFFFFF"/>
          <w14:textFill>
            <w14:solidFill>
              <w14:schemeClr w14:val="tx1"/>
            </w14:solidFill>
          </w14:textFill>
        </w:rPr>
        <w:t>学生入学时两极分化严重，经过学校几年培训后，少数运动水平高的学生进入了专业队，大部分学生由于入学时文化水平较差，还由于国家高考单招文化课考试分数线逐年提高，因此，学生文化课通过率不高，使学生报考意愿不强；</w:t>
      </w:r>
      <w:r>
        <w:rPr>
          <w:rFonts w:hint="eastAsia" w:ascii="仿宋" w:hAnsi="仿宋" w:eastAsia="仿宋" w:cs="仿宋"/>
          <w:b/>
          <w:bCs/>
          <w:color w:val="000000" w:themeColor="text1"/>
          <w:sz w:val="32"/>
          <w:szCs w:val="32"/>
          <w:shd w:val="clear" w:color="auto" w:fill="FFFFFF"/>
          <w14:textFill>
            <w14:solidFill>
              <w14:schemeClr w14:val="tx1"/>
            </w14:solidFill>
          </w14:textFill>
        </w:rPr>
        <w:t>二是</w:t>
      </w:r>
    </w:p>
    <w:p>
      <w:pPr>
        <w:pStyle w:val="2"/>
        <w:spacing w:line="600" w:lineRule="exact"/>
        <w:ind w:left="0" w:leftChars="0"/>
        <w:rPr>
          <w:rFonts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中专教学内容与对口升学考试内容不好衔接，由于教材内容不同，知识点也不一样，造成了学生参加考试通过率不高。</w:t>
      </w:r>
    </w:p>
    <w:p>
      <w:pPr>
        <w:pStyle w:val="2"/>
        <w:spacing w:line="600" w:lineRule="exact"/>
        <w:ind w:left="0" w:leftChars="0" w:firstLine="643"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shd w:val="clear" w:color="auto" w:fill="FFFFFF"/>
          <w14:textFill>
            <w14:solidFill>
              <w14:schemeClr w14:val="tx1"/>
            </w14:solidFill>
          </w14:textFill>
        </w:rPr>
        <w:t>挑战2：</w:t>
      </w:r>
      <w:r>
        <w:rPr>
          <w:rFonts w:hint="eastAsia" w:ascii="仿宋" w:hAnsi="仿宋" w:eastAsia="仿宋" w:cs="仿宋"/>
          <w:color w:val="000000" w:themeColor="text1"/>
          <w:sz w:val="32"/>
          <w:szCs w:val="32"/>
          <w:shd w:val="clear" w:color="auto" w:fill="FFFFFF"/>
          <w14:textFill>
            <w14:solidFill>
              <w14:schemeClr w14:val="tx1"/>
            </w14:solidFill>
          </w14:textFill>
        </w:rPr>
        <w:t>国家高水平体育后备人才基地创建</w:t>
      </w:r>
    </w:p>
    <w:p>
      <w:pPr>
        <w:pStyle w:val="6"/>
        <w:shd w:val="clear" w:color="auto" w:fill="FFFFFF"/>
        <w:spacing w:before="0" w:beforeAutospacing="0" w:after="0" w:afterAutospacing="0" w:line="600" w:lineRule="exact"/>
        <w:ind w:firstLine="645"/>
        <w:rPr>
          <w:rFonts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学校历来高度重视国家高水平体育后备人才基地创建工作，强化全员创建。学校制定了任务分工和台账，调整充实了国家高水平体育后备人才基地创建工作领导小组，夯实基础创建，充分发挥每一名教职工在创建中的作用，确保评估工作圆满完成。</w:t>
      </w:r>
    </w:p>
    <w:p>
      <w:pPr>
        <w:pStyle w:val="6"/>
        <w:shd w:val="clear" w:color="auto" w:fill="FFFFFF"/>
        <w:spacing w:before="0" w:beforeAutospacing="0" w:after="0" w:afterAutospacing="0" w:line="600" w:lineRule="exact"/>
        <w:ind w:firstLine="645"/>
        <w:rPr>
          <w:rFonts w:hint="eastAsia"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b/>
          <w:bCs/>
          <w:color w:val="000000" w:themeColor="text1"/>
          <w:sz w:val="32"/>
          <w:szCs w:val="32"/>
          <w:shd w:val="clear" w:color="auto" w:fill="FFFFFF"/>
          <w14:textFill>
            <w14:solidFill>
              <w14:schemeClr w14:val="tx1"/>
            </w14:solidFill>
          </w14:textFill>
        </w:rPr>
        <w:t>挑战3：</w:t>
      </w:r>
      <w:r>
        <w:rPr>
          <w:rFonts w:hint="eastAsia" w:ascii="仿宋" w:hAnsi="仿宋" w:eastAsia="仿宋" w:cs="仿宋"/>
          <w:color w:val="000000" w:themeColor="text1"/>
          <w:sz w:val="32"/>
          <w:szCs w:val="32"/>
          <w:shd w:val="clear" w:color="auto" w:fill="FFFFFF"/>
          <w14:textFill>
            <w14:solidFill>
              <w14:schemeClr w14:val="tx1"/>
            </w14:solidFill>
          </w14:textFill>
        </w:rPr>
        <w:t>运动训练方面</w:t>
      </w:r>
    </w:p>
    <w:p>
      <w:pPr>
        <w:pStyle w:val="6"/>
        <w:shd w:val="clear" w:color="auto" w:fill="FFFFFF"/>
        <w:spacing w:before="0" w:beforeAutospacing="0" w:after="0" w:afterAutospacing="0" w:line="600" w:lineRule="exact"/>
        <w:ind w:firstLine="645"/>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学校</w:t>
      </w:r>
      <w:r>
        <w:rPr>
          <w:rFonts w:hint="eastAsia" w:ascii="仿宋" w:hAnsi="仿宋" w:eastAsia="仿宋" w:cs="仿宋"/>
          <w:color w:val="000000" w:themeColor="text1"/>
          <w:sz w:val="32"/>
          <w:szCs w:val="32"/>
          <w:shd w:val="clear" w:color="auto" w:fill="FFFFFF"/>
          <w14:textFill>
            <w14:solidFill>
              <w14:schemeClr w14:val="tx1"/>
            </w14:solidFill>
          </w14:textFill>
        </w:rPr>
        <w:t>部分运动场地需要维修；教练员运动员需要加强管理；运动员营养需要加强。加大资金投入，积极向上级部门申请专项资金，加快场地器材维修维护及皮划艇、赛艇基地建设；采用请进来走出去的办法，加大教练员培训力度，提升教练员的业务能力和管理水平；加强校规校纪教育，提升全体运动员的自我管理能力和自我约束能力；积极向上级部门申请建议，为运动员提供更多的资金保障，提升运动员的营养质量。</w:t>
      </w:r>
    </w:p>
    <w:p>
      <w:pPr>
        <w:pStyle w:val="2"/>
        <w:rPr>
          <w:rFonts w:ascii="仿宋" w:hAnsi="仿宋" w:eastAsia="仿宋" w:cs="仿宋"/>
          <w:color w:val="000000" w:themeColor="text1"/>
          <w:sz w:val="32"/>
          <w:szCs w:val="32"/>
          <w14:textFill>
            <w14:solidFill>
              <w14:schemeClr w14:val="tx1"/>
            </w14:solidFill>
          </w14:textFill>
        </w:rPr>
      </w:pPr>
    </w:p>
    <w:p>
      <w:pPr>
        <w:pStyle w:val="2"/>
        <w:spacing w:line="540" w:lineRule="exact"/>
        <w:ind w:left="0" w:leftChars="0" w:firstLine="4800" w:firstLineChars="15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营口市体育运动学校</w:t>
      </w:r>
    </w:p>
    <w:p>
      <w:pPr>
        <w:pStyle w:val="2"/>
        <w:spacing w:line="540" w:lineRule="exact"/>
        <w:ind w:left="0" w:leftChars="0" w:firstLine="5040" w:firstLineChars="1575"/>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2023年1月16日</w:t>
      </w:r>
    </w:p>
    <w:p>
      <w:pPr>
        <w:pStyle w:val="2"/>
        <w:rPr>
          <w:rFonts w:ascii="仿宋" w:hAnsi="仿宋" w:eastAsia="仿宋" w:cs="仿宋"/>
          <w:sz w:val="32"/>
          <w:szCs w:val="32"/>
        </w:rPr>
        <w:sectPr>
          <w:footerReference r:id="rId9" w:type="default"/>
          <w:pgSz w:w="11906" w:h="16838"/>
          <w:pgMar w:top="1440" w:right="1800" w:bottom="1440" w:left="1800" w:header="851" w:footer="992" w:gutter="0"/>
          <w:pgNumType w:start="1"/>
          <w:cols w:space="425" w:num="1"/>
          <w:docGrid w:type="lines" w:linePitch="312" w:charSpace="0"/>
        </w:sectPr>
      </w:pPr>
    </w:p>
    <w:p>
      <w:pPr>
        <w:pStyle w:val="2"/>
        <w:rPr>
          <w:rFonts w:ascii="仿宋" w:hAnsi="仿宋" w:eastAsia="仿宋" w:cs="仿宋"/>
          <w:sz w:val="32"/>
          <w:szCs w:val="32"/>
        </w:rPr>
      </w:pPr>
      <w:r>
        <w:rPr>
          <w:rFonts w:ascii="仿宋" w:hAnsi="仿宋" w:eastAsia="仿宋" w:cs="仿宋"/>
          <w:sz w:val="32"/>
          <w:szCs w:val="32"/>
        </w:rPr>
        <w:drawing>
          <wp:anchor distT="0" distB="0" distL="114300" distR="114300" simplePos="0" relativeHeight="251692032" behindDoc="0" locked="0" layoutInCell="1" allowOverlap="1">
            <wp:simplePos x="0" y="0"/>
            <wp:positionH relativeFrom="column">
              <wp:posOffset>-581025</wp:posOffset>
            </wp:positionH>
            <wp:positionV relativeFrom="paragraph">
              <wp:posOffset>-47625</wp:posOffset>
            </wp:positionV>
            <wp:extent cx="6346190" cy="9004300"/>
            <wp:effectExtent l="0" t="0" r="16510" b="6350"/>
            <wp:wrapNone/>
            <wp:docPr id="27" name="图片 27" descr="8bffe3ccb2c47805386132d7031eb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8bffe3ccb2c47805386132d7031ebb7"/>
                    <pic:cNvPicPr>
                      <a:picLocks noChangeAspect="1"/>
                    </pic:cNvPicPr>
                  </pic:nvPicPr>
                  <pic:blipFill>
                    <a:blip r:embed="rId58"/>
                    <a:stretch>
                      <a:fillRect/>
                    </a:stretch>
                  </pic:blipFill>
                  <pic:spPr>
                    <a:xfrm>
                      <a:off x="0" y="0"/>
                      <a:ext cx="6346190" cy="9004300"/>
                    </a:xfrm>
                    <a:prstGeom prst="rect">
                      <a:avLst/>
                    </a:prstGeom>
                  </pic:spPr>
                </pic:pic>
              </a:graphicData>
            </a:graphic>
          </wp:anchor>
        </w:drawing>
      </w: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sectPr>
      <w:footerReference r:id="rId10"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华文仿宋">
    <w:altName w:val="仿宋"/>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BlIYkr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wZSGJKwIAAFkEAAAOAAAAAAAAAAEAIAAAAB8BAABkcnMvZTJvRG9jLnhtbFBLBQYAAAAABgAG&#10;AFkBAAC8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3YjZkYjUxNjYwODNlNjhkYjZhNjIwZGRhYTJhMzcifQ=="/>
    <w:docVar w:name="KSO_WPS_MARK_KEY" w:val="7139b9c6-b585-4c7a-b5f0-38c08752e6b7"/>
  </w:docVars>
  <w:rsids>
    <w:rsidRoot w:val="00311346"/>
    <w:rsid w:val="00124218"/>
    <w:rsid w:val="00186229"/>
    <w:rsid w:val="00297435"/>
    <w:rsid w:val="00311346"/>
    <w:rsid w:val="00346360"/>
    <w:rsid w:val="00556582"/>
    <w:rsid w:val="009014B1"/>
    <w:rsid w:val="009A17CD"/>
    <w:rsid w:val="00A87CEC"/>
    <w:rsid w:val="00A93B65"/>
    <w:rsid w:val="00B223DD"/>
    <w:rsid w:val="00BE3879"/>
    <w:rsid w:val="00C04A22"/>
    <w:rsid w:val="00C5738D"/>
    <w:rsid w:val="00C679E6"/>
    <w:rsid w:val="00D05B9C"/>
    <w:rsid w:val="00D32274"/>
    <w:rsid w:val="00EA7EC3"/>
    <w:rsid w:val="00EE4005"/>
    <w:rsid w:val="00F42533"/>
    <w:rsid w:val="00FC3B2C"/>
    <w:rsid w:val="01001B66"/>
    <w:rsid w:val="01081F8E"/>
    <w:rsid w:val="01726EF3"/>
    <w:rsid w:val="018E44B0"/>
    <w:rsid w:val="02C14552"/>
    <w:rsid w:val="02CF4907"/>
    <w:rsid w:val="03630F2F"/>
    <w:rsid w:val="039A3157"/>
    <w:rsid w:val="039D7B38"/>
    <w:rsid w:val="03CB4164"/>
    <w:rsid w:val="04354D09"/>
    <w:rsid w:val="05291F66"/>
    <w:rsid w:val="053A4900"/>
    <w:rsid w:val="05AD6CA7"/>
    <w:rsid w:val="05CC2B4E"/>
    <w:rsid w:val="060F639F"/>
    <w:rsid w:val="077422B9"/>
    <w:rsid w:val="07B01142"/>
    <w:rsid w:val="08355E97"/>
    <w:rsid w:val="08413E6D"/>
    <w:rsid w:val="084367D4"/>
    <w:rsid w:val="09F4422A"/>
    <w:rsid w:val="0B0614D4"/>
    <w:rsid w:val="0C37316A"/>
    <w:rsid w:val="0CA560AF"/>
    <w:rsid w:val="0CC207F1"/>
    <w:rsid w:val="0D0B68A1"/>
    <w:rsid w:val="0D613858"/>
    <w:rsid w:val="0D6C3E2B"/>
    <w:rsid w:val="0E692DD0"/>
    <w:rsid w:val="0E7E40C2"/>
    <w:rsid w:val="0FB66C41"/>
    <w:rsid w:val="118F6C62"/>
    <w:rsid w:val="11BB1AFF"/>
    <w:rsid w:val="11D15BCB"/>
    <w:rsid w:val="123B5B5B"/>
    <w:rsid w:val="1347243E"/>
    <w:rsid w:val="13C1778D"/>
    <w:rsid w:val="13D327EA"/>
    <w:rsid w:val="15692D42"/>
    <w:rsid w:val="15A703A2"/>
    <w:rsid w:val="1642495D"/>
    <w:rsid w:val="16E17776"/>
    <w:rsid w:val="180B19A4"/>
    <w:rsid w:val="181B1E31"/>
    <w:rsid w:val="18873BCF"/>
    <w:rsid w:val="18B54E29"/>
    <w:rsid w:val="1A4B1DE6"/>
    <w:rsid w:val="1B3C5208"/>
    <w:rsid w:val="1BB05FD4"/>
    <w:rsid w:val="1CD85F97"/>
    <w:rsid w:val="1CEF12D0"/>
    <w:rsid w:val="1E634E34"/>
    <w:rsid w:val="1EDD6BE3"/>
    <w:rsid w:val="1F5528C6"/>
    <w:rsid w:val="1F9E2816"/>
    <w:rsid w:val="2243651D"/>
    <w:rsid w:val="225C6D87"/>
    <w:rsid w:val="236B3DA8"/>
    <w:rsid w:val="23800613"/>
    <w:rsid w:val="23AC29F1"/>
    <w:rsid w:val="23BF2684"/>
    <w:rsid w:val="23DA3858"/>
    <w:rsid w:val="24F40637"/>
    <w:rsid w:val="25BC4536"/>
    <w:rsid w:val="25BF1CF6"/>
    <w:rsid w:val="26EC4E3A"/>
    <w:rsid w:val="26ED6182"/>
    <w:rsid w:val="2757604F"/>
    <w:rsid w:val="285C39F4"/>
    <w:rsid w:val="28B9239E"/>
    <w:rsid w:val="29B0763E"/>
    <w:rsid w:val="29D532D8"/>
    <w:rsid w:val="2A60569A"/>
    <w:rsid w:val="2AE26BA4"/>
    <w:rsid w:val="2CAA2D37"/>
    <w:rsid w:val="2CC118F2"/>
    <w:rsid w:val="2CD74330"/>
    <w:rsid w:val="2CF2772F"/>
    <w:rsid w:val="2D1905E4"/>
    <w:rsid w:val="2D282337"/>
    <w:rsid w:val="2D2C0DBF"/>
    <w:rsid w:val="2D56129E"/>
    <w:rsid w:val="2DC56D3B"/>
    <w:rsid w:val="2E165C6D"/>
    <w:rsid w:val="2EE418E8"/>
    <w:rsid w:val="309B0F78"/>
    <w:rsid w:val="3105398E"/>
    <w:rsid w:val="31FC0220"/>
    <w:rsid w:val="32384404"/>
    <w:rsid w:val="325E403B"/>
    <w:rsid w:val="330227A7"/>
    <w:rsid w:val="333B290A"/>
    <w:rsid w:val="33BE31D0"/>
    <w:rsid w:val="35B32E19"/>
    <w:rsid w:val="363967C9"/>
    <w:rsid w:val="364247EE"/>
    <w:rsid w:val="36FB3046"/>
    <w:rsid w:val="385F1DFF"/>
    <w:rsid w:val="38B80BB8"/>
    <w:rsid w:val="38F87BB5"/>
    <w:rsid w:val="391B25E8"/>
    <w:rsid w:val="3A9C74FA"/>
    <w:rsid w:val="3AAD6783"/>
    <w:rsid w:val="3AB1042D"/>
    <w:rsid w:val="3B30241A"/>
    <w:rsid w:val="3BB464FC"/>
    <w:rsid w:val="3BD00A8A"/>
    <w:rsid w:val="3C0E061A"/>
    <w:rsid w:val="3D8604C2"/>
    <w:rsid w:val="3DA962B4"/>
    <w:rsid w:val="3E07052A"/>
    <w:rsid w:val="3EBE0387"/>
    <w:rsid w:val="3F7406F2"/>
    <w:rsid w:val="3F9A256B"/>
    <w:rsid w:val="3FCB462C"/>
    <w:rsid w:val="3FEF15A2"/>
    <w:rsid w:val="40093884"/>
    <w:rsid w:val="416658BB"/>
    <w:rsid w:val="428F1AF0"/>
    <w:rsid w:val="43355437"/>
    <w:rsid w:val="44387F8A"/>
    <w:rsid w:val="45291D6D"/>
    <w:rsid w:val="45EC4EBD"/>
    <w:rsid w:val="468F56C3"/>
    <w:rsid w:val="46AD6644"/>
    <w:rsid w:val="46FC0C52"/>
    <w:rsid w:val="47296840"/>
    <w:rsid w:val="477F190A"/>
    <w:rsid w:val="47B6121F"/>
    <w:rsid w:val="48A13B63"/>
    <w:rsid w:val="48F862EB"/>
    <w:rsid w:val="49083AF1"/>
    <w:rsid w:val="49B125CF"/>
    <w:rsid w:val="4A02381D"/>
    <w:rsid w:val="4AE07A9B"/>
    <w:rsid w:val="4B0F08BB"/>
    <w:rsid w:val="4C456FEE"/>
    <w:rsid w:val="4C8C1222"/>
    <w:rsid w:val="4D295F54"/>
    <w:rsid w:val="4D6E6AAF"/>
    <w:rsid w:val="4DC8016A"/>
    <w:rsid w:val="4E151983"/>
    <w:rsid w:val="4E305547"/>
    <w:rsid w:val="4EAB6224"/>
    <w:rsid w:val="4F781E8C"/>
    <w:rsid w:val="4FB24AB8"/>
    <w:rsid w:val="50124000"/>
    <w:rsid w:val="50845DD3"/>
    <w:rsid w:val="52A13164"/>
    <w:rsid w:val="555B799F"/>
    <w:rsid w:val="55BE37B6"/>
    <w:rsid w:val="55C34295"/>
    <w:rsid w:val="56E66549"/>
    <w:rsid w:val="56F17D00"/>
    <w:rsid w:val="5719086E"/>
    <w:rsid w:val="57411DDB"/>
    <w:rsid w:val="5761791D"/>
    <w:rsid w:val="58E273F8"/>
    <w:rsid w:val="5933785B"/>
    <w:rsid w:val="5935069C"/>
    <w:rsid w:val="5AAB7112"/>
    <w:rsid w:val="5ABA3CA0"/>
    <w:rsid w:val="5C6D3481"/>
    <w:rsid w:val="5D196A6B"/>
    <w:rsid w:val="5D3D7EEC"/>
    <w:rsid w:val="5DDA5F8F"/>
    <w:rsid w:val="5DE25BBF"/>
    <w:rsid w:val="5FE15F99"/>
    <w:rsid w:val="6037544B"/>
    <w:rsid w:val="64AD3840"/>
    <w:rsid w:val="65314B5F"/>
    <w:rsid w:val="659303BB"/>
    <w:rsid w:val="662561B0"/>
    <w:rsid w:val="66403CF8"/>
    <w:rsid w:val="66EB0726"/>
    <w:rsid w:val="68881741"/>
    <w:rsid w:val="69353816"/>
    <w:rsid w:val="694F7CAA"/>
    <w:rsid w:val="69B425D2"/>
    <w:rsid w:val="6A110428"/>
    <w:rsid w:val="6ACD6559"/>
    <w:rsid w:val="6B2719C9"/>
    <w:rsid w:val="6BF23A10"/>
    <w:rsid w:val="6C1C5F3B"/>
    <w:rsid w:val="6C7D591F"/>
    <w:rsid w:val="6CFB5421"/>
    <w:rsid w:val="6D91263F"/>
    <w:rsid w:val="6DD87B23"/>
    <w:rsid w:val="6DF70371"/>
    <w:rsid w:val="6E882982"/>
    <w:rsid w:val="6EA15182"/>
    <w:rsid w:val="70C04FE9"/>
    <w:rsid w:val="70C66AA3"/>
    <w:rsid w:val="70CA3D19"/>
    <w:rsid w:val="711B0CD1"/>
    <w:rsid w:val="71A81487"/>
    <w:rsid w:val="72606A84"/>
    <w:rsid w:val="72A20A3A"/>
    <w:rsid w:val="73BB45E1"/>
    <w:rsid w:val="73E81009"/>
    <w:rsid w:val="74001651"/>
    <w:rsid w:val="7425373C"/>
    <w:rsid w:val="74D475BC"/>
    <w:rsid w:val="7600478E"/>
    <w:rsid w:val="761D18D1"/>
    <w:rsid w:val="76575564"/>
    <w:rsid w:val="77010DF3"/>
    <w:rsid w:val="77853AFA"/>
    <w:rsid w:val="77C97580"/>
    <w:rsid w:val="780C5F04"/>
    <w:rsid w:val="7823381C"/>
    <w:rsid w:val="783947A7"/>
    <w:rsid w:val="79947DC2"/>
    <w:rsid w:val="79F56FC9"/>
    <w:rsid w:val="7B216326"/>
    <w:rsid w:val="7B585C88"/>
    <w:rsid w:val="7B6372E8"/>
    <w:rsid w:val="7BB72E80"/>
    <w:rsid w:val="7DE155BB"/>
    <w:rsid w:val="7E1E05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widowControl/>
      <w:spacing w:before="100" w:beforeAutospacing="1" w:after="100" w:afterAutospacing="1"/>
      <w:jc w:val="left"/>
    </w:pPr>
    <w:rPr>
      <w:rFonts w:asci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0" Type="http://schemas.openxmlformats.org/officeDocument/2006/relationships/fontTable" Target="fontTable.xml"/><Relationship Id="rId6" Type="http://schemas.openxmlformats.org/officeDocument/2006/relationships/footer" Target="footer4.xml"/><Relationship Id="rId59" Type="http://schemas.openxmlformats.org/officeDocument/2006/relationships/customXml" Target="../customXml/item1.xml"/><Relationship Id="rId58" Type="http://schemas.openxmlformats.org/officeDocument/2006/relationships/image" Target="media/image47.jpeg"/><Relationship Id="rId57" Type="http://schemas.openxmlformats.org/officeDocument/2006/relationships/image" Target="media/image46.png"/><Relationship Id="rId56" Type="http://schemas.openxmlformats.org/officeDocument/2006/relationships/image" Target="media/image45.jpeg"/><Relationship Id="rId55" Type="http://schemas.openxmlformats.org/officeDocument/2006/relationships/image" Target="media/image44.png"/><Relationship Id="rId54" Type="http://schemas.openxmlformats.org/officeDocument/2006/relationships/image" Target="media/image43.png"/><Relationship Id="rId53" Type="http://schemas.openxmlformats.org/officeDocument/2006/relationships/image" Target="media/image42.png"/><Relationship Id="rId52" Type="http://schemas.openxmlformats.org/officeDocument/2006/relationships/image" Target="media/image41.png"/><Relationship Id="rId51" Type="http://schemas.openxmlformats.org/officeDocument/2006/relationships/image" Target="media/image40.png"/><Relationship Id="rId50" Type="http://schemas.openxmlformats.org/officeDocument/2006/relationships/image" Target="media/image39.png"/><Relationship Id="rId5" Type="http://schemas.openxmlformats.org/officeDocument/2006/relationships/footer" Target="footer3.xml"/><Relationship Id="rId49" Type="http://schemas.openxmlformats.org/officeDocument/2006/relationships/image" Target="media/image38.png"/><Relationship Id="rId48" Type="http://schemas.openxmlformats.org/officeDocument/2006/relationships/image" Target="media/image37.png"/><Relationship Id="rId47" Type="http://schemas.openxmlformats.org/officeDocument/2006/relationships/image" Target="media/image36.jpeg"/><Relationship Id="rId46" Type="http://schemas.openxmlformats.org/officeDocument/2006/relationships/image" Target="media/image35.png"/><Relationship Id="rId45" Type="http://schemas.openxmlformats.org/officeDocument/2006/relationships/image" Target="media/image34.jpeg"/><Relationship Id="rId44" Type="http://schemas.openxmlformats.org/officeDocument/2006/relationships/image" Target="media/image33.jpeg"/><Relationship Id="rId43" Type="http://schemas.openxmlformats.org/officeDocument/2006/relationships/image" Target="media/image32.jpeg"/><Relationship Id="rId42" Type="http://schemas.openxmlformats.org/officeDocument/2006/relationships/image" Target="media/image31.jpeg"/><Relationship Id="rId41" Type="http://schemas.openxmlformats.org/officeDocument/2006/relationships/image" Target="media/image30.jpeg"/><Relationship Id="rId40" Type="http://schemas.openxmlformats.org/officeDocument/2006/relationships/image" Target="media/image29.png"/><Relationship Id="rId4" Type="http://schemas.openxmlformats.org/officeDocument/2006/relationships/footer" Target="footer2.xml"/><Relationship Id="rId39" Type="http://schemas.openxmlformats.org/officeDocument/2006/relationships/image" Target="media/image28.png"/><Relationship Id="rId38" Type="http://schemas.openxmlformats.org/officeDocument/2006/relationships/image" Target="media/image27.png"/><Relationship Id="rId37" Type="http://schemas.openxmlformats.org/officeDocument/2006/relationships/image" Target="media/image26.png"/><Relationship Id="rId36" Type="http://schemas.openxmlformats.org/officeDocument/2006/relationships/image" Target="media/image25.png"/><Relationship Id="rId35" Type="http://schemas.openxmlformats.org/officeDocument/2006/relationships/image" Target="media/image24.png"/><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jpeg"/><Relationship Id="rId31" Type="http://schemas.openxmlformats.org/officeDocument/2006/relationships/image" Target="media/image20.jpeg"/><Relationship Id="rId30" Type="http://schemas.openxmlformats.org/officeDocument/2006/relationships/image" Target="media/image19.jpeg"/><Relationship Id="rId3" Type="http://schemas.openxmlformats.org/officeDocument/2006/relationships/footer" Target="footer1.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jpe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58</Pages>
  <Words>13724</Words>
  <Characters>14525</Characters>
  <Lines>109</Lines>
  <Paragraphs>30</Paragraphs>
  <TotalTime>3</TotalTime>
  <ScaleCrop>false</ScaleCrop>
  <LinksUpToDate>false</LinksUpToDate>
  <CharactersWithSpaces>14988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2023-01-05T02:54:00Z</dcterms:created>
  <dc:creator>Administrator</dc:creator>
  <cp:lastModifiedBy>Administrator</cp:lastModifiedBy>
  <cp:lastPrinted>2023-01-19T07:34:00Z</cp:lastPrinted>
  <dcterms:modified xsi:type="dcterms:W3CDTF">2023-02-03T01:53:19Z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F06DD81846DC4A3EBB7C1F70E600BCC6</vt:lpwstr>
  </property>
</Properties>
</file>